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88"/>
        <w:tblW w:w="10891" w:type="dxa"/>
        <w:tblLook w:val="04A0"/>
      </w:tblPr>
      <w:tblGrid>
        <w:gridCol w:w="8834"/>
        <w:gridCol w:w="2057"/>
      </w:tblGrid>
      <w:tr w:rsidR="004F6439" w:rsidRPr="00B20DE8" w:rsidTr="004F6439">
        <w:trPr>
          <w:trHeight w:val="40"/>
        </w:trPr>
        <w:tc>
          <w:tcPr>
            <w:tcW w:w="8834" w:type="dxa"/>
            <w:shd w:val="clear" w:color="auto" w:fill="auto"/>
            <w:vAlign w:val="bottom"/>
          </w:tcPr>
          <w:p w:rsidR="009752C0" w:rsidRPr="00B20DE8" w:rsidRDefault="009752C0" w:rsidP="009752C0">
            <w:pPr>
              <w:autoSpaceDE w:val="0"/>
              <w:autoSpaceDN w:val="0"/>
              <w:adjustRightInd w:val="0"/>
              <w:rPr>
                <w:rFonts w:cs="Arial"/>
                <w:b/>
                <w:bCs/>
                <w:color w:val="000000"/>
                <w:sz w:val="20"/>
              </w:rPr>
            </w:pPr>
            <w:bookmarkStart w:id="0" w:name="_GoBack"/>
            <w:bookmarkStart w:id="1" w:name="OLE_LINK1"/>
            <w:bookmarkEnd w:id="0"/>
          </w:p>
          <w:p w:rsidR="007575DE" w:rsidRPr="00B20DE8" w:rsidRDefault="007575DE" w:rsidP="00BA219C">
            <w:pPr>
              <w:pStyle w:val="NormaleWeb"/>
              <w:spacing w:before="0" w:beforeAutospacing="0" w:after="0" w:afterAutospacing="0"/>
              <w:rPr>
                <w:rFonts w:ascii="Arial" w:hAnsi="Arial" w:cs="Arial"/>
                <w:b/>
              </w:rPr>
            </w:pPr>
          </w:p>
          <w:p w:rsidR="00BA219C" w:rsidRPr="00B20DE8" w:rsidRDefault="007575DE" w:rsidP="00BA219C">
            <w:pPr>
              <w:pStyle w:val="NormaleWeb"/>
              <w:spacing w:before="0" w:beforeAutospacing="0" w:after="0" w:afterAutospacing="0"/>
              <w:rPr>
                <w:rFonts w:ascii="Arial" w:hAnsi="Arial" w:cs="Arial"/>
                <w:b/>
                <w:sz w:val="22"/>
                <w:szCs w:val="22"/>
              </w:rPr>
            </w:pPr>
            <w:r w:rsidRPr="00B20DE8">
              <w:rPr>
                <w:rFonts w:ascii="Arial" w:hAnsi="Arial" w:cs="Arial"/>
                <w:b/>
                <w:sz w:val="22"/>
                <w:szCs w:val="22"/>
              </w:rPr>
              <w:t xml:space="preserve">Sandvik jumbos to operate in their </w:t>
            </w:r>
            <w:r w:rsidR="00B20DE8" w:rsidRPr="00B20DE8">
              <w:rPr>
                <w:rFonts w:ascii="Arial" w:hAnsi="Arial" w:cs="Arial"/>
                <w:b/>
                <w:sz w:val="22"/>
                <w:szCs w:val="22"/>
              </w:rPr>
              <w:t>home base</w:t>
            </w:r>
          </w:p>
          <w:p w:rsidR="00BA219C" w:rsidRPr="00B20DE8" w:rsidRDefault="00BA219C" w:rsidP="00BA219C">
            <w:pPr>
              <w:pStyle w:val="NormaleWeb"/>
              <w:spacing w:before="0" w:beforeAutospacing="0" w:after="0" w:afterAutospacing="0"/>
              <w:rPr>
                <w:rFonts w:ascii="Arial" w:hAnsi="Arial" w:cs="Arial"/>
                <w:b/>
                <w:sz w:val="32"/>
                <w:szCs w:val="32"/>
              </w:rPr>
            </w:pPr>
            <w:r w:rsidRPr="00B20DE8">
              <w:rPr>
                <w:rFonts w:ascii="Arial" w:hAnsi="Arial" w:cs="Arial"/>
                <w:b/>
                <w:sz w:val="32"/>
                <w:szCs w:val="32"/>
              </w:rPr>
              <w:t xml:space="preserve">Lemminkäinen </w:t>
            </w:r>
            <w:r w:rsidR="007575DE" w:rsidRPr="00B20DE8">
              <w:rPr>
                <w:rFonts w:ascii="Arial" w:hAnsi="Arial" w:cs="Arial"/>
                <w:b/>
                <w:sz w:val="32"/>
                <w:szCs w:val="32"/>
              </w:rPr>
              <w:t>chooses intelligent Sandvik DT1131</w:t>
            </w:r>
            <w:r w:rsidR="001D6F75" w:rsidRPr="00B20DE8">
              <w:rPr>
                <w:rFonts w:ascii="Arial" w:hAnsi="Arial" w:cs="Arial"/>
                <w:b/>
                <w:sz w:val="32"/>
                <w:szCs w:val="32"/>
              </w:rPr>
              <w:t>i</w:t>
            </w:r>
            <w:r w:rsidR="007575DE" w:rsidRPr="00B20DE8">
              <w:rPr>
                <w:rFonts w:ascii="Arial" w:hAnsi="Arial" w:cs="Arial"/>
                <w:b/>
                <w:sz w:val="32"/>
                <w:szCs w:val="32"/>
              </w:rPr>
              <w:t xml:space="preserve"> jumbos for Tampere Rantaväylä Tunnel</w:t>
            </w:r>
          </w:p>
          <w:p w:rsidR="00BA219C" w:rsidRPr="00B20DE8" w:rsidRDefault="00BA219C" w:rsidP="00BA219C">
            <w:pPr>
              <w:rPr>
                <w:rFonts w:cs="Arial"/>
                <w:i/>
                <w:sz w:val="20"/>
              </w:rPr>
            </w:pPr>
          </w:p>
          <w:p w:rsidR="007575DE" w:rsidRPr="00B20DE8" w:rsidRDefault="007575DE" w:rsidP="00BA219C">
            <w:pPr>
              <w:rPr>
                <w:rFonts w:cs="Arial"/>
                <w:b/>
                <w:i/>
                <w:sz w:val="20"/>
              </w:rPr>
            </w:pPr>
          </w:p>
          <w:p w:rsidR="00EB3773" w:rsidRPr="00B20DE8" w:rsidRDefault="00BA219C" w:rsidP="00BA219C">
            <w:pPr>
              <w:rPr>
                <w:rFonts w:cs="Arial"/>
                <w:b/>
                <w:i/>
                <w:sz w:val="20"/>
              </w:rPr>
            </w:pPr>
            <w:r w:rsidRPr="00B20DE8">
              <w:rPr>
                <w:rFonts w:cs="Arial"/>
                <w:b/>
                <w:i/>
                <w:sz w:val="20"/>
              </w:rPr>
              <w:t>Lemminkäinen Infra Oy</w:t>
            </w:r>
            <w:r w:rsidR="00F04484" w:rsidRPr="00B20DE8">
              <w:rPr>
                <w:rFonts w:cs="Arial"/>
                <w:b/>
                <w:i/>
                <w:sz w:val="20"/>
              </w:rPr>
              <w:t xml:space="preserve">, the biggest infrastructure construction company in Finland, chose Sandvik DT1131i tunneling jumbos for the excavation of a road tunnel in Tampere, Finland. </w:t>
            </w:r>
            <w:r w:rsidR="00EB3773" w:rsidRPr="00B20DE8">
              <w:rPr>
                <w:rFonts w:cs="Arial"/>
                <w:b/>
                <w:i/>
                <w:sz w:val="20"/>
              </w:rPr>
              <w:t>The Tampere-built jumbos will excavate the 2</w:t>
            </w:r>
            <w:r w:rsidR="00530A31" w:rsidRPr="00B20DE8">
              <w:rPr>
                <w:rFonts w:cs="Arial"/>
                <w:b/>
                <w:i/>
                <w:sz w:val="20"/>
              </w:rPr>
              <w:t>.</w:t>
            </w:r>
            <w:r w:rsidR="00EB3773" w:rsidRPr="00B20DE8">
              <w:rPr>
                <w:rFonts w:cs="Arial"/>
                <w:b/>
                <w:i/>
                <w:sz w:val="20"/>
              </w:rPr>
              <w:t xml:space="preserve">3 kilometer long bypass tunnel, a part of highway 12, between Santalahti and Naistenlahti areas. </w:t>
            </w:r>
          </w:p>
          <w:p w:rsidR="00EB3773" w:rsidRPr="00B20DE8" w:rsidRDefault="00EB3773" w:rsidP="00BA219C">
            <w:pPr>
              <w:rPr>
                <w:rFonts w:cs="Arial"/>
                <w:b/>
                <w:i/>
                <w:sz w:val="20"/>
              </w:rPr>
            </w:pPr>
          </w:p>
          <w:p w:rsidR="00530A31" w:rsidRPr="00B20DE8" w:rsidRDefault="00EB3773" w:rsidP="00BA219C">
            <w:pPr>
              <w:rPr>
                <w:rFonts w:cs="Arial"/>
                <w:sz w:val="20"/>
              </w:rPr>
            </w:pPr>
            <w:r w:rsidRPr="00B20DE8">
              <w:rPr>
                <w:rFonts w:cs="Arial"/>
                <w:sz w:val="20"/>
              </w:rPr>
              <w:t>The Rantaväylä</w:t>
            </w:r>
            <w:r w:rsidR="00A91A92" w:rsidRPr="00B20DE8">
              <w:rPr>
                <w:rFonts w:cs="Arial"/>
                <w:sz w:val="20"/>
              </w:rPr>
              <w:t>, “</w:t>
            </w:r>
            <w:r w:rsidR="00530A31" w:rsidRPr="00B20DE8">
              <w:rPr>
                <w:rFonts w:cs="Arial"/>
                <w:sz w:val="20"/>
              </w:rPr>
              <w:t>Lakeside Route</w:t>
            </w:r>
            <w:r w:rsidR="00A91A92" w:rsidRPr="00B20DE8">
              <w:rPr>
                <w:rFonts w:cs="Arial"/>
                <w:sz w:val="20"/>
              </w:rPr>
              <w:t>”, t</w:t>
            </w:r>
            <w:r w:rsidR="00530A31" w:rsidRPr="00B20DE8">
              <w:rPr>
                <w:rFonts w:cs="Arial"/>
                <w:sz w:val="20"/>
              </w:rPr>
              <w:t>unnel</w:t>
            </w:r>
            <w:r w:rsidRPr="00B20DE8">
              <w:rPr>
                <w:rFonts w:cs="Arial"/>
                <w:sz w:val="20"/>
              </w:rPr>
              <w:t xml:space="preserve"> project aims at developing the central areas of the city of Tampere. The tunnel will decrease the</w:t>
            </w:r>
            <w:r w:rsidR="00B24082">
              <w:rPr>
                <w:rFonts w:cs="Arial"/>
                <w:sz w:val="20"/>
              </w:rPr>
              <w:t xml:space="preserve"> common urban</w:t>
            </w:r>
            <w:r w:rsidRPr="00B20DE8">
              <w:rPr>
                <w:rFonts w:cs="Arial"/>
                <w:sz w:val="20"/>
              </w:rPr>
              <w:t xml:space="preserve"> problems caused by the transfer traffic as well as enable the</w:t>
            </w:r>
            <w:r w:rsidR="00B24082">
              <w:rPr>
                <w:rFonts w:cs="Arial"/>
                <w:sz w:val="20"/>
              </w:rPr>
              <w:t xml:space="preserve"> expansion</w:t>
            </w:r>
            <w:r w:rsidR="00530A31" w:rsidRPr="00B20DE8">
              <w:rPr>
                <w:rFonts w:cs="Arial"/>
                <w:sz w:val="20"/>
              </w:rPr>
              <w:t xml:space="preserve"> of the city </w:t>
            </w:r>
            <w:r w:rsidR="00B20DE8" w:rsidRPr="00B20DE8">
              <w:rPr>
                <w:rFonts w:cs="Arial"/>
                <w:sz w:val="20"/>
              </w:rPr>
              <w:t>center</w:t>
            </w:r>
            <w:r w:rsidR="00530A31" w:rsidRPr="00B20DE8">
              <w:rPr>
                <w:rFonts w:cs="Arial"/>
                <w:sz w:val="20"/>
              </w:rPr>
              <w:t xml:space="preserve"> and residential areas by the lake Näsijärvi</w:t>
            </w:r>
          </w:p>
          <w:p w:rsidR="00530A31" w:rsidRPr="00B20DE8" w:rsidRDefault="00530A31" w:rsidP="00BA219C">
            <w:pPr>
              <w:rPr>
                <w:rFonts w:cs="Arial"/>
                <w:sz w:val="20"/>
              </w:rPr>
            </w:pPr>
          </w:p>
          <w:p w:rsidR="00BA219C" w:rsidRPr="00B20DE8" w:rsidRDefault="00530A31" w:rsidP="00BA219C">
            <w:pPr>
              <w:rPr>
                <w:rFonts w:cs="Arial"/>
                <w:sz w:val="20"/>
              </w:rPr>
            </w:pPr>
            <w:r w:rsidRPr="00B20DE8">
              <w:rPr>
                <w:rFonts w:cs="Arial"/>
                <w:sz w:val="20"/>
              </w:rPr>
              <w:t xml:space="preserve">The Lakeside Route Tunnel is a part of </w:t>
            </w:r>
            <w:r w:rsidR="001D6F75" w:rsidRPr="00B20DE8">
              <w:rPr>
                <w:rFonts w:cs="Arial"/>
                <w:sz w:val="20"/>
              </w:rPr>
              <w:t xml:space="preserve">the </w:t>
            </w:r>
            <w:r w:rsidRPr="00B20DE8">
              <w:rPr>
                <w:rFonts w:cs="Arial"/>
                <w:sz w:val="20"/>
              </w:rPr>
              <w:t>highway 12 in Finland. It will consist o</w:t>
            </w:r>
            <w:r w:rsidR="001D6F75" w:rsidRPr="00B20DE8">
              <w:rPr>
                <w:rFonts w:cs="Arial"/>
                <w:sz w:val="20"/>
              </w:rPr>
              <w:t>f two</w:t>
            </w:r>
            <w:r w:rsidR="007D0763">
              <w:rPr>
                <w:rFonts w:cs="Arial"/>
                <w:sz w:val="20"/>
              </w:rPr>
              <w:t xml:space="preserve"> separate tunnels, each of which has two one-way traffic lanes.  T</w:t>
            </w:r>
            <w:r w:rsidR="00B24082">
              <w:rPr>
                <w:rFonts w:cs="Arial"/>
                <w:sz w:val="20"/>
              </w:rPr>
              <w:t xml:space="preserve">he tunnel </w:t>
            </w:r>
            <w:r w:rsidR="001D6F75" w:rsidRPr="00B20DE8">
              <w:rPr>
                <w:rFonts w:cs="Arial"/>
                <w:sz w:val="20"/>
              </w:rPr>
              <w:t xml:space="preserve">access will be 14 meters in width and 7.5 meters in height. </w:t>
            </w:r>
            <w:r w:rsidR="007D0763">
              <w:rPr>
                <w:rFonts w:cs="Arial"/>
                <w:sz w:val="20"/>
              </w:rPr>
              <w:t xml:space="preserve">The total length of the tunnel will be 2.3 kilometers, of which 2.22 kilometers will be rock excavation. The remaining part will be concrete construction. </w:t>
            </w:r>
            <w:r w:rsidR="001D6F75" w:rsidRPr="00B20DE8">
              <w:rPr>
                <w:rFonts w:cs="Arial"/>
                <w:sz w:val="20"/>
              </w:rPr>
              <w:t>The preparation works began in October 2013</w:t>
            </w:r>
            <w:r w:rsidR="00B24082">
              <w:rPr>
                <w:rFonts w:cs="Arial"/>
                <w:sz w:val="20"/>
              </w:rPr>
              <w:t>,</w:t>
            </w:r>
            <w:r w:rsidR="001D6F75" w:rsidRPr="00B20DE8">
              <w:rPr>
                <w:rFonts w:cs="Arial"/>
                <w:sz w:val="20"/>
              </w:rPr>
              <w:t xml:space="preserve"> and the tunnel is scheduled to open for public in 2017. The budget for the project is 180 million Euros. </w:t>
            </w:r>
          </w:p>
          <w:p w:rsidR="001D6F75" w:rsidRPr="00B20DE8" w:rsidRDefault="001D6F75" w:rsidP="00BA219C">
            <w:pPr>
              <w:rPr>
                <w:rFonts w:cs="Arial"/>
                <w:sz w:val="20"/>
              </w:rPr>
            </w:pPr>
          </w:p>
          <w:p w:rsidR="00BA219C" w:rsidRPr="00B20DE8" w:rsidRDefault="001D6F75" w:rsidP="00BA219C">
            <w:pPr>
              <w:rPr>
                <w:rFonts w:cs="Arial"/>
                <w:sz w:val="20"/>
              </w:rPr>
            </w:pPr>
            <w:r w:rsidRPr="00B20DE8">
              <w:rPr>
                <w:rFonts w:cs="Arial"/>
                <w:sz w:val="20"/>
              </w:rPr>
              <w:t>An alliance of the developer, the contractor and the designers will be responsible for the construction of the tunne</w:t>
            </w:r>
            <w:r w:rsidR="00CD2B37">
              <w:rPr>
                <w:rFonts w:cs="Arial"/>
                <w:sz w:val="20"/>
              </w:rPr>
              <w:t>l;</w:t>
            </w:r>
            <w:r w:rsidRPr="00B20DE8">
              <w:rPr>
                <w:rFonts w:cs="Arial"/>
                <w:sz w:val="20"/>
              </w:rPr>
              <w:t xml:space="preserve"> the parties have signed a common agreement </w:t>
            </w:r>
            <w:r w:rsidR="00F743FB" w:rsidRPr="00B20DE8">
              <w:rPr>
                <w:rFonts w:cs="Arial"/>
                <w:sz w:val="20"/>
              </w:rPr>
              <w:t>for</w:t>
            </w:r>
            <w:r w:rsidRPr="00B20DE8">
              <w:rPr>
                <w:rFonts w:cs="Arial"/>
                <w:sz w:val="20"/>
              </w:rPr>
              <w:t xml:space="preserve"> the target costs and other key performance indicators as well as sharing of the risks</w:t>
            </w:r>
            <w:r w:rsidR="00CD2B37">
              <w:rPr>
                <w:rFonts w:cs="Arial"/>
                <w:sz w:val="20"/>
              </w:rPr>
              <w:t xml:space="preserve"> in the project</w:t>
            </w:r>
            <w:r w:rsidRPr="00B20DE8">
              <w:rPr>
                <w:rFonts w:cs="Arial"/>
                <w:sz w:val="20"/>
              </w:rPr>
              <w:t xml:space="preserve">. Such an alliance model is a fairly new way of </w:t>
            </w:r>
            <w:r w:rsidR="00D528B9" w:rsidRPr="00B20DE8">
              <w:rPr>
                <w:rFonts w:cs="Arial"/>
                <w:sz w:val="20"/>
              </w:rPr>
              <w:t xml:space="preserve">working in the construction business; co-operation and common innovations of the developer, the contractor and the designer </w:t>
            </w:r>
            <w:r w:rsidR="00F743FB" w:rsidRPr="00B20DE8">
              <w:rPr>
                <w:rFonts w:cs="Arial"/>
                <w:sz w:val="20"/>
              </w:rPr>
              <w:t>are expected to</w:t>
            </w:r>
            <w:r w:rsidR="00D528B9" w:rsidRPr="00B20DE8">
              <w:rPr>
                <w:rFonts w:cs="Arial"/>
                <w:sz w:val="20"/>
              </w:rPr>
              <w:t xml:space="preserve"> deliver considerable cost savings. The parties of the Lakeside Route Alliance are Lemminkäinen Infra Oy, the City of Tampere, Finnish Transport Agency, construction management and design company </w:t>
            </w:r>
            <w:r w:rsidR="00BA219C" w:rsidRPr="00B20DE8">
              <w:rPr>
                <w:rFonts w:cs="Arial"/>
                <w:sz w:val="20"/>
              </w:rPr>
              <w:t xml:space="preserve">A-insinöörit </w:t>
            </w:r>
            <w:r w:rsidR="00D528B9" w:rsidRPr="00B20DE8">
              <w:rPr>
                <w:rFonts w:cs="Arial"/>
                <w:sz w:val="20"/>
              </w:rPr>
              <w:t xml:space="preserve">Oy and consulting company </w:t>
            </w:r>
            <w:r w:rsidR="00BA219C" w:rsidRPr="00B20DE8">
              <w:rPr>
                <w:rFonts w:cs="Arial"/>
                <w:sz w:val="20"/>
              </w:rPr>
              <w:t xml:space="preserve">Saanio &amp; Riekkola Oy. </w:t>
            </w:r>
          </w:p>
          <w:p w:rsidR="00BA219C" w:rsidRPr="00B20DE8" w:rsidRDefault="00BA219C" w:rsidP="00BA219C">
            <w:pPr>
              <w:rPr>
                <w:rFonts w:cs="Arial"/>
                <w:sz w:val="20"/>
              </w:rPr>
            </w:pPr>
          </w:p>
          <w:p w:rsidR="00BA219C" w:rsidRPr="00B20DE8" w:rsidRDefault="00A43661" w:rsidP="00BA219C">
            <w:pPr>
              <w:rPr>
                <w:rFonts w:cs="Arial"/>
                <w:sz w:val="20"/>
              </w:rPr>
            </w:pPr>
            <w:r w:rsidRPr="00B20DE8">
              <w:rPr>
                <w:rFonts w:cs="Arial"/>
                <w:sz w:val="20"/>
              </w:rPr>
              <w:t xml:space="preserve">Sandvik’s deal with Lemminkäinen includes the delivery of two Sandvik DT1131i tunneling jumbos. Lemminkäinen chose Sandvik due to their intelligent rig technology that perfectly meets the challenges of the project as well as due to Sandvik’s comprehensive local service and support. </w:t>
            </w:r>
          </w:p>
          <w:p w:rsidR="00BA219C" w:rsidRPr="00B20DE8" w:rsidRDefault="00BA219C" w:rsidP="00BA219C">
            <w:pPr>
              <w:rPr>
                <w:rFonts w:cs="Arial"/>
                <w:sz w:val="20"/>
              </w:rPr>
            </w:pPr>
          </w:p>
          <w:p w:rsidR="00501A8A" w:rsidRPr="00B20DE8" w:rsidRDefault="00FD64C7" w:rsidP="00501A8A">
            <w:pPr>
              <w:rPr>
                <w:rFonts w:cs="Arial"/>
                <w:sz w:val="20"/>
              </w:rPr>
            </w:pPr>
            <w:r w:rsidRPr="00B20DE8">
              <w:rPr>
                <w:rFonts w:cs="Arial"/>
                <w:sz w:val="20"/>
              </w:rPr>
              <w:t xml:space="preserve">The Sandvik DT1131i </w:t>
            </w:r>
            <w:r w:rsidR="00E17E9B" w:rsidRPr="00B20DE8">
              <w:rPr>
                <w:rFonts w:cs="Arial"/>
                <w:sz w:val="20"/>
              </w:rPr>
              <w:t>is an intelligent, computer-controlled three-boom tunneling jumbo designed for the excavation of 20 – 183 m</w:t>
            </w:r>
            <w:r w:rsidR="00F743FB" w:rsidRPr="00B20DE8">
              <w:rPr>
                <w:rFonts w:cs="Arial"/>
                <w:sz w:val="20"/>
                <w:vertAlign w:val="superscript"/>
              </w:rPr>
              <w:t>2</w:t>
            </w:r>
            <w:r w:rsidR="00E17E9B" w:rsidRPr="00B20DE8">
              <w:rPr>
                <w:rFonts w:cs="Arial"/>
                <w:sz w:val="20"/>
              </w:rPr>
              <w:t xml:space="preserve"> cross sections, including face drilling, bolt hole drilling  and mechanized long-hole drilling. </w:t>
            </w:r>
            <w:r w:rsidR="00501A8A" w:rsidRPr="00B20DE8">
              <w:rPr>
                <w:rFonts w:cs="Arial"/>
                <w:sz w:val="20"/>
              </w:rPr>
              <w:t>The DT1131i’s intelligent automatic functions and advanced d</w:t>
            </w:r>
            <w:r w:rsidR="00F743FB" w:rsidRPr="00B20DE8">
              <w:rPr>
                <w:rFonts w:cs="Arial"/>
                <w:sz w:val="20"/>
              </w:rPr>
              <w:t>ril</w:t>
            </w:r>
            <w:r w:rsidR="00501A8A" w:rsidRPr="00B20DE8">
              <w:rPr>
                <w:rFonts w:cs="Arial"/>
                <w:sz w:val="20"/>
              </w:rPr>
              <w:t xml:space="preserve">ling technology guarantee </w:t>
            </w:r>
            <w:r w:rsidR="008C0F5B" w:rsidRPr="00B20DE8">
              <w:rPr>
                <w:rFonts w:cs="Arial"/>
                <w:sz w:val="20"/>
              </w:rPr>
              <w:t xml:space="preserve">extremely </w:t>
            </w:r>
            <w:r w:rsidR="00501A8A" w:rsidRPr="00B20DE8">
              <w:rPr>
                <w:rFonts w:cs="Arial"/>
                <w:sz w:val="20"/>
              </w:rPr>
              <w:t xml:space="preserve">precise </w:t>
            </w:r>
            <w:r w:rsidR="00B20DE8" w:rsidRPr="00B20DE8">
              <w:rPr>
                <w:rFonts w:cs="Arial"/>
                <w:sz w:val="20"/>
              </w:rPr>
              <w:t>excavation</w:t>
            </w:r>
            <w:r w:rsidR="00B20DE8">
              <w:rPr>
                <w:rFonts w:cs="Arial"/>
                <w:sz w:val="20"/>
              </w:rPr>
              <w:t xml:space="preserve"> and</w:t>
            </w:r>
            <w:r w:rsidR="00501A8A" w:rsidRPr="00B20DE8">
              <w:rPr>
                <w:rFonts w:cs="Arial"/>
                <w:sz w:val="20"/>
              </w:rPr>
              <w:t>decrease the strength and amount</w:t>
            </w:r>
            <w:r w:rsidR="008C0F5B" w:rsidRPr="00B20DE8">
              <w:rPr>
                <w:rFonts w:cs="Arial"/>
                <w:sz w:val="20"/>
              </w:rPr>
              <w:t xml:space="preserve"> of</w:t>
            </w:r>
            <w:r w:rsidR="00F743FB" w:rsidRPr="00B20DE8">
              <w:rPr>
                <w:rFonts w:cs="Arial"/>
                <w:sz w:val="20"/>
              </w:rPr>
              <w:t xml:space="preserve">harmful </w:t>
            </w:r>
            <w:r w:rsidR="00501A8A" w:rsidRPr="00B20DE8">
              <w:rPr>
                <w:rFonts w:cs="Arial"/>
                <w:sz w:val="20"/>
              </w:rPr>
              <w:t xml:space="preserve">vibrations caused by blasting as well as simplify project management. </w:t>
            </w:r>
          </w:p>
          <w:p w:rsidR="008C0F5B" w:rsidRPr="00B20DE8" w:rsidRDefault="008C0F5B" w:rsidP="00501A8A">
            <w:pPr>
              <w:rPr>
                <w:rFonts w:cs="Arial"/>
                <w:sz w:val="20"/>
              </w:rPr>
            </w:pPr>
          </w:p>
          <w:p w:rsidR="008C0F5B" w:rsidRPr="00B20DE8" w:rsidRDefault="00E17E9B" w:rsidP="008C0F5B">
            <w:pPr>
              <w:spacing w:before="60" w:after="200"/>
              <w:rPr>
                <w:rFonts w:cs="Arial"/>
                <w:sz w:val="20"/>
              </w:rPr>
            </w:pPr>
            <w:r w:rsidRPr="00B20DE8">
              <w:rPr>
                <w:rFonts w:cs="Arial"/>
                <w:sz w:val="20"/>
              </w:rPr>
              <w:t>The</w:t>
            </w:r>
            <w:r w:rsidR="00501A8A" w:rsidRPr="00B20DE8">
              <w:rPr>
                <w:rFonts w:cs="Arial"/>
                <w:sz w:val="20"/>
              </w:rPr>
              <w:t xml:space="preserve"> Sandvik</w:t>
            </w:r>
            <w:r w:rsidRPr="00B20DE8">
              <w:rPr>
                <w:rFonts w:cs="Arial"/>
                <w:sz w:val="20"/>
              </w:rPr>
              <w:t xml:space="preserve"> DTi jumbos are available in five models</w:t>
            </w:r>
            <w:r w:rsidR="00F743FB" w:rsidRPr="00B20DE8">
              <w:rPr>
                <w:rFonts w:cs="Arial"/>
                <w:sz w:val="20"/>
              </w:rPr>
              <w:t xml:space="preserve"> for different coverage needs. All feature,</w:t>
            </w:r>
            <w:r w:rsidR="00DF7CEF" w:rsidRPr="00B20DE8">
              <w:rPr>
                <w:rFonts w:cs="Arial"/>
                <w:sz w:val="20"/>
              </w:rPr>
              <w:t xml:space="preserve"> for example</w:t>
            </w:r>
            <w:r w:rsidR="00F743FB" w:rsidRPr="00B20DE8">
              <w:rPr>
                <w:rFonts w:cs="Arial"/>
                <w:sz w:val="20"/>
              </w:rPr>
              <w:t>, the following</w:t>
            </w:r>
            <w:r w:rsidR="00DF7CEF" w:rsidRPr="00B20DE8">
              <w:rPr>
                <w:rFonts w:cs="Arial"/>
                <w:sz w:val="20"/>
              </w:rPr>
              <w:t>:</w:t>
            </w:r>
          </w:p>
          <w:p w:rsidR="00E17E9B" w:rsidRPr="00B20DE8" w:rsidRDefault="00E17E9B" w:rsidP="008C0F5B">
            <w:pPr>
              <w:pStyle w:val="Paragrafoelenco"/>
              <w:numPr>
                <w:ilvl w:val="0"/>
                <w:numId w:val="25"/>
              </w:numPr>
              <w:spacing w:before="60" w:after="200"/>
              <w:rPr>
                <w:rFonts w:cs="Arial"/>
                <w:sz w:val="20"/>
              </w:rPr>
            </w:pPr>
            <w:r w:rsidRPr="00B20DE8">
              <w:rPr>
                <w:rFonts w:cs="Arial"/>
                <w:sz w:val="20"/>
              </w:rPr>
              <w:t>iDATA control system with full-round drilling automatics, one hole drilling automatics and automatic boom positioning</w:t>
            </w:r>
          </w:p>
          <w:p w:rsidR="00DF7CEF" w:rsidRPr="00B20DE8" w:rsidRDefault="00DF7CEF" w:rsidP="00E17E9B">
            <w:pPr>
              <w:pStyle w:val="Paragrafoelenco"/>
              <w:numPr>
                <w:ilvl w:val="0"/>
                <w:numId w:val="25"/>
              </w:numPr>
              <w:spacing w:before="60" w:after="200"/>
              <w:rPr>
                <w:rFonts w:cs="Arial"/>
                <w:sz w:val="20"/>
              </w:rPr>
            </w:pPr>
            <w:r w:rsidRPr="00B20DE8">
              <w:rPr>
                <w:rFonts w:cs="Arial"/>
                <w:sz w:val="20"/>
              </w:rPr>
              <w:t>Optimized high-frequency RD525 (25 kW) rock drills</w:t>
            </w:r>
          </w:p>
          <w:p w:rsidR="00501A8A" w:rsidRPr="00B20DE8" w:rsidRDefault="00501A8A" w:rsidP="00501A8A">
            <w:pPr>
              <w:pStyle w:val="Paragrafoelenco"/>
              <w:numPr>
                <w:ilvl w:val="0"/>
                <w:numId w:val="25"/>
              </w:numPr>
              <w:spacing w:before="60" w:after="200"/>
              <w:rPr>
                <w:rFonts w:cs="Arial"/>
                <w:sz w:val="20"/>
              </w:rPr>
            </w:pPr>
            <w:r w:rsidRPr="00B20DE8">
              <w:rPr>
                <w:rFonts w:cs="Arial"/>
                <w:sz w:val="20"/>
              </w:rPr>
              <w:t>iSURE tunnel management software</w:t>
            </w:r>
          </w:p>
          <w:p w:rsidR="00DF7CEF" w:rsidRPr="00B20DE8" w:rsidRDefault="00DF7CEF" w:rsidP="00DF7CEF">
            <w:pPr>
              <w:pStyle w:val="Paragrafoelenco"/>
              <w:numPr>
                <w:ilvl w:val="0"/>
                <w:numId w:val="25"/>
              </w:numPr>
              <w:spacing w:before="60" w:after="200"/>
              <w:rPr>
                <w:rFonts w:cs="Arial"/>
                <w:sz w:val="20"/>
              </w:rPr>
            </w:pPr>
            <w:r w:rsidRPr="00B20DE8">
              <w:rPr>
                <w:rFonts w:cs="Arial"/>
                <w:sz w:val="20"/>
              </w:rPr>
              <w:t>Total station navigation</w:t>
            </w:r>
          </w:p>
          <w:p w:rsidR="00DF7CEF" w:rsidRPr="00B20DE8" w:rsidRDefault="00DF7CEF" w:rsidP="00DF7CEF">
            <w:pPr>
              <w:pStyle w:val="Paragrafoelenco"/>
              <w:numPr>
                <w:ilvl w:val="0"/>
                <w:numId w:val="25"/>
              </w:numPr>
              <w:spacing w:before="60" w:after="200"/>
              <w:rPr>
                <w:rFonts w:cs="Arial"/>
                <w:sz w:val="20"/>
              </w:rPr>
            </w:pPr>
            <w:r w:rsidRPr="00B20DE8">
              <w:rPr>
                <w:rFonts w:cs="Arial"/>
                <w:sz w:val="20"/>
              </w:rPr>
              <w:t xml:space="preserve">Boom location compensation </w:t>
            </w:r>
          </w:p>
          <w:p w:rsidR="00DF7CEF" w:rsidRPr="00B20DE8" w:rsidRDefault="00DF7CEF" w:rsidP="00E17E9B">
            <w:pPr>
              <w:pStyle w:val="Paragrafoelenco"/>
              <w:numPr>
                <w:ilvl w:val="0"/>
                <w:numId w:val="25"/>
              </w:numPr>
              <w:spacing w:before="60" w:after="200"/>
              <w:rPr>
                <w:rFonts w:cs="Arial"/>
                <w:sz w:val="20"/>
              </w:rPr>
            </w:pPr>
            <w:r w:rsidRPr="00B20DE8">
              <w:rPr>
                <w:rFonts w:cs="Arial"/>
                <w:sz w:val="20"/>
              </w:rPr>
              <w:lastRenderedPageBreak/>
              <w:t>Advanced calibration at job site</w:t>
            </w:r>
          </w:p>
          <w:p w:rsidR="00501A8A" w:rsidRPr="00B20DE8" w:rsidRDefault="00501A8A" w:rsidP="00E17E9B">
            <w:pPr>
              <w:pStyle w:val="Paragrafoelenco"/>
              <w:numPr>
                <w:ilvl w:val="0"/>
                <w:numId w:val="25"/>
              </w:numPr>
              <w:spacing w:before="60" w:after="200"/>
              <w:rPr>
                <w:rFonts w:cs="Arial"/>
                <w:sz w:val="20"/>
              </w:rPr>
            </w:pPr>
            <w:r w:rsidRPr="00B20DE8">
              <w:rPr>
                <w:rFonts w:cs="Arial"/>
                <w:sz w:val="20"/>
              </w:rPr>
              <w:t>Robust round-shaped booms</w:t>
            </w:r>
          </w:p>
          <w:p w:rsidR="00DF7CEF" w:rsidRPr="00B20DE8" w:rsidRDefault="00DF7CEF" w:rsidP="00E17E9B">
            <w:pPr>
              <w:pStyle w:val="Paragrafoelenco"/>
              <w:numPr>
                <w:ilvl w:val="0"/>
                <w:numId w:val="25"/>
              </w:numPr>
              <w:spacing w:before="60" w:after="200"/>
              <w:rPr>
                <w:rFonts w:cs="Arial"/>
                <w:sz w:val="20"/>
              </w:rPr>
            </w:pPr>
            <w:r w:rsidRPr="00B20DE8">
              <w:rPr>
                <w:rFonts w:cs="Arial"/>
                <w:sz w:val="20"/>
              </w:rPr>
              <w:t>Production and process information collection</w:t>
            </w:r>
          </w:p>
          <w:p w:rsidR="00DF7CEF" w:rsidRPr="00B20DE8" w:rsidRDefault="00DF7CEF" w:rsidP="00E17E9B">
            <w:pPr>
              <w:pStyle w:val="Paragrafoelenco"/>
              <w:numPr>
                <w:ilvl w:val="0"/>
                <w:numId w:val="25"/>
              </w:numPr>
              <w:spacing w:before="60" w:after="200"/>
              <w:rPr>
                <w:rFonts w:cs="Arial"/>
                <w:sz w:val="20"/>
              </w:rPr>
            </w:pPr>
            <w:r w:rsidRPr="00B20DE8">
              <w:rPr>
                <w:rFonts w:cs="Arial"/>
                <w:sz w:val="20"/>
              </w:rPr>
              <w:t xml:space="preserve">Remote access, WLAN connection and web-based data transfer </w:t>
            </w:r>
          </w:p>
          <w:p w:rsidR="00DF7CEF" w:rsidRPr="00B20DE8" w:rsidRDefault="00DF7CEF" w:rsidP="00E17E9B">
            <w:pPr>
              <w:pStyle w:val="Paragrafoelenco"/>
              <w:numPr>
                <w:ilvl w:val="0"/>
                <w:numId w:val="25"/>
              </w:numPr>
              <w:spacing w:before="60" w:after="200"/>
              <w:rPr>
                <w:rFonts w:cs="Arial"/>
                <w:sz w:val="20"/>
              </w:rPr>
            </w:pPr>
            <w:r w:rsidRPr="00B20DE8">
              <w:rPr>
                <w:rFonts w:cs="Arial"/>
                <w:sz w:val="20"/>
              </w:rPr>
              <w:t>Spacious FOPS-certified 3i cabin</w:t>
            </w:r>
          </w:p>
          <w:p w:rsidR="00E17E9B" w:rsidRPr="00B20DE8" w:rsidRDefault="00DF7CEF" w:rsidP="00DF7CEF">
            <w:pPr>
              <w:pStyle w:val="Paragrafoelenco"/>
              <w:numPr>
                <w:ilvl w:val="0"/>
                <w:numId w:val="25"/>
              </w:numPr>
              <w:spacing w:before="60" w:after="200"/>
              <w:rPr>
                <w:rFonts w:cs="Arial"/>
                <w:sz w:val="20"/>
              </w:rPr>
            </w:pPr>
            <w:r w:rsidRPr="00B20DE8">
              <w:rPr>
                <w:rFonts w:cs="Arial"/>
                <w:sz w:val="20"/>
              </w:rPr>
              <w:t>Ergonomically designed work station</w:t>
            </w:r>
            <w:r w:rsidR="00501A8A" w:rsidRPr="00B20DE8">
              <w:rPr>
                <w:rFonts w:cs="Arial"/>
                <w:sz w:val="20"/>
              </w:rPr>
              <w:t xml:space="preserve"> with sophisticated controls</w:t>
            </w:r>
          </w:p>
          <w:p w:rsidR="00A93816" w:rsidRPr="00B20DE8" w:rsidRDefault="00A93816" w:rsidP="00BA219C">
            <w:pPr>
              <w:rPr>
                <w:rFonts w:cs="Arial"/>
                <w:sz w:val="20"/>
              </w:rPr>
            </w:pPr>
            <w:r w:rsidRPr="00B20DE8">
              <w:rPr>
                <w:rFonts w:cs="Arial"/>
                <w:sz w:val="20"/>
              </w:rPr>
              <w:t>Sandvik tunneling jumbos are built close by the future Lakeside Route Tunnel.</w:t>
            </w:r>
            <w:r w:rsidR="00F743FB" w:rsidRPr="00B20DE8">
              <w:rPr>
                <w:rFonts w:cs="Arial"/>
                <w:sz w:val="20"/>
              </w:rPr>
              <w:t xml:space="preserve"> The </w:t>
            </w:r>
            <w:r w:rsidR="00C526CA" w:rsidRPr="00B20DE8">
              <w:rPr>
                <w:rFonts w:cs="Arial"/>
                <w:sz w:val="20"/>
              </w:rPr>
              <w:t>Sandvik</w:t>
            </w:r>
            <w:r w:rsidRPr="00B20DE8">
              <w:rPr>
                <w:rFonts w:cs="Arial"/>
                <w:sz w:val="20"/>
              </w:rPr>
              <w:t xml:space="preserve"> drill rig</w:t>
            </w:r>
            <w:r w:rsidR="00C526CA" w:rsidRPr="00B20DE8">
              <w:rPr>
                <w:rFonts w:cs="Arial"/>
                <w:sz w:val="20"/>
              </w:rPr>
              <w:t xml:space="preserve"> factory, </w:t>
            </w:r>
            <w:r w:rsidRPr="00B20DE8">
              <w:rPr>
                <w:rFonts w:cs="Arial"/>
                <w:sz w:val="20"/>
              </w:rPr>
              <w:t>a part of the Sandvik Group</w:t>
            </w:r>
            <w:r w:rsidR="00C526CA" w:rsidRPr="00B20DE8">
              <w:rPr>
                <w:rFonts w:cs="Arial"/>
                <w:sz w:val="20"/>
              </w:rPr>
              <w:t xml:space="preserve"> and their C</w:t>
            </w:r>
            <w:r w:rsidRPr="00B20DE8">
              <w:rPr>
                <w:rFonts w:cs="Arial"/>
                <w:sz w:val="20"/>
              </w:rPr>
              <w:t>onstruction business area</w:t>
            </w:r>
            <w:r w:rsidR="00C526CA" w:rsidRPr="00B20DE8">
              <w:rPr>
                <w:rFonts w:cs="Arial"/>
                <w:sz w:val="20"/>
              </w:rPr>
              <w:t xml:space="preserve">, has kept the city of Tampere as one of the world’s leading areas in drilling </w:t>
            </w:r>
            <w:r w:rsidR="00F743FB" w:rsidRPr="00B20DE8">
              <w:rPr>
                <w:rFonts w:cs="Arial"/>
                <w:sz w:val="20"/>
              </w:rPr>
              <w:t xml:space="preserve">research and </w:t>
            </w:r>
            <w:r w:rsidR="00C526CA" w:rsidRPr="00B20DE8">
              <w:rPr>
                <w:rFonts w:cs="Arial"/>
                <w:sz w:val="20"/>
              </w:rPr>
              <w:t xml:space="preserve">development for more than 50 years. </w:t>
            </w:r>
          </w:p>
          <w:p w:rsidR="00B20DE8" w:rsidRPr="00B20DE8" w:rsidRDefault="00B20DE8" w:rsidP="009752C0">
            <w:pPr>
              <w:autoSpaceDE w:val="0"/>
              <w:autoSpaceDN w:val="0"/>
              <w:adjustRightInd w:val="0"/>
              <w:rPr>
                <w:rFonts w:cs="Arial"/>
                <w:sz w:val="20"/>
              </w:rPr>
            </w:pPr>
          </w:p>
          <w:p w:rsidR="009752C0" w:rsidRPr="00B20DE8" w:rsidRDefault="00C526CA" w:rsidP="009752C0">
            <w:pPr>
              <w:autoSpaceDE w:val="0"/>
              <w:autoSpaceDN w:val="0"/>
              <w:adjustRightInd w:val="0"/>
              <w:rPr>
                <w:rFonts w:cs="Arial"/>
                <w:b/>
                <w:bCs/>
                <w:color w:val="000000"/>
                <w:sz w:val="20"/>
              </w:rPr>
            </w:pPr>
            <w:r w:rsidRPr="00B20DE8">
              <w:rPr>
                <w:rFonts w:cs="Arial"/>
                <w:sz w:val="20"/>
              </w:rPr>
              <w:t>Lemminkäinen is a long-term customer of Sandvik and the biggest infrastructure construction company in Finland</w:t>
            </w:r>
            <w:r w:rsidR="008C0F5B" w:rsidRPr="00B20DE8">
              <w:rPr>
                <w:rFonts w:cs="Arial"/>
                <w:sz w:val="20"/>
              </w:rPr>
              <w:t xml:space="preserve"> with operations also outside of</w:t>
            </w:r>
            <w:r w:rsidR="007D0763">
              <w:rPr>
                <w:rFonts w:cs="Arial"/>
                <w:sz w:val="20"/>
              </w:rPr>
              <w:t xml:space="preserve"> the home country</w:t>
            </w:r>
            <w:r w:rsidR="008C0F5B" w:rsidRPr="00B20DE8">
              <w:rPr>
                <w:rFonts w:cs="Arial"/>
                <w:sz w:val="20"/>
              </w:rPr>
              <w:t xml:space="preserve">; in Sweden, Norway, Denmark, Russia, Estonia, Latvia and Lithuania. </w:t>
            </w:r>
          </w:p>
          <w:tbl>
            <w:tblPr>
              <w:tblW w:w="5000" w:type="pct"/>
              <w:tblCellSpacing w:w="15" w:type="dxa"/>
              <w:tblCellMar>
                <w:top w:w="15" w:type="dxa"/>
                <w:left w:w="15" w:type="dxa"/>
                <w:bottom w:w="15" w:type="dxa"/>
                <w:right w:w="15" w:type="dxa"/>
              </w:tblCellMar>
              <w:tblLook w:val="04A0"/>
            </w:tblPr>
            <w:tblGrid>
              <w:gridCol w:w="8618"/>
            </w:tblGrid>
            <w:tr w:rsidR="009752C0" w:rsidRPr="00B20DE8" w:rsidTr="00C20E2F">
              <w:trPr>
                <w:tblCellSpacing w:w="15" w:type="dxa"/>
              </w:trPr>
              <w:tc>
                <w:tcPr>
                  <w:tcW w:w="4965" w:type="pct"/>
                  <w:hideMark/>
                </w:tcPr>
                <w:p w:rsidR="009752C0" w:rsidRPr="00B20DE8" w:rsidRDefault="009752C0" w:rsidP="00A71D94">
                  <w:pPr>
                    <w:framePr w:hSpace="180" w:wrap="around" w:vAnchor="text" w:hAnchor="margin" w:y="-588"/>
                    <w:rPr>
                      <w:rFonts w:ascii="Times New Roman" w:hAnsi="Times New Roman"/>
                      <w:szCs w:val="24"/>
                      <w:lang w:eastAsia="fi-FI"/>
                    </w:rPr>
                  </w:pPr>
                </w:p>
              </w:tc>
            </w:tr>
          </w:tbl>
          <w:p w:rsidR="004F6439" w:rsidRPr="00B20DE8" w:rsidRDefault="004F6439" w:rsidP="004F6439">
            <w:pPr>
              <w:rPr>
                <w:rFonts w:ascii="Calibri" w:hAnsi="Calibri" w:cs="Calibri"/>
                <w:b/>
                <w:bCs/>
                <w:color w:val="000000"/>
                <w:sz w:val="22"/>
                <w:szCs w:val="22"/>
              </w:rPr>
            </w:pPr>
          </w:p>
        </w:tc>
        <w:tc>
          <w:tcPr>
            <w:tcW w:w="2057" w:type="dxa"/>
            <w:shd w:val="clear" w:color="auto" w:fill="auto"/>
            <w:noWrap/>
            <w:vAlign w:val="bottom"/>
          </w:tcPr>
          <w:p w:rsidR="004F6439" w:rsidRPr="00B20DE8" w:rsidRDefault="004F6439" w:rsidP="004F6439">
            <w:pPr>
              <w:rPr>
                <w:rFonts w:ascii="Calibri" w:hAnsi="Calibri" w:cs="Calibri"/>
                <w:color w:val="000000"/>
                <w:sz w:val="22"/>
                <w:szCs w:val="22"/>
              </w:rPr>
            </w:pPr>
          </w:p>
        </w:tc>
      </w:tr>
      <w:tr w:rsidR="004F6439" w:rsidRPr="00B20DE8" w:rsidTr="004F6439">
        <w:trPr>
          <w:trHeight w:val="20"/>
        </w:trPr>
        <w:tc>
          <w:tcPr>
            <w:tcW w:w="8834" w:type="dxa"/>
            <w:shd w:val="clear" w:color="auto" w:fill="auto"/>
            <w:noWrap/>
            <w:vAlign w:val="bottom"/>
          </w:tcPr>
          <w:tbl>
            <w:tblPr>
              <w:tblpPr w:leftFromText="180" w:rightFromText="180" w:vertAnchor="page" w:horzAnchor="margin" w:tblpY="1"/>
              <w:tblOverlap w:val="never"/>
              <w:tblW w:w="60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3412"/>
              <w:gridCol w:w="2658"/>
            </w:tblGrid>
            <w:tr w:rsidR="00A91A92" w:rsidRPr="00B20DE8" w:rsidTr="00CD2B37">
              <w:trPr>
                <w:trHeight w:val="45"/>
              </w:trPr>
              <w:tc>
                <w:tcPr>
                  <w:tcW w:w="3412" w:type="dxa"/>
                  <w:shd w:val="clear" w:color="auto" w:fill="auto"/>
                  <w:vAlign w:val="bottom"/>
                </w:tcPr>
                <w:p w:rsidR="00A91A92" w:rsidRPr="00B20DE8" w:rsidRDefault="00A91A92" w:rsidP="00A91A92">
                  <w:pPr>
                    <w:rPr>
                      <w:rFonts w:ascii="Calibri" w:hAnsi="Calibri" w:cs="Calibri"/>
                      <w:b/>
                      <w:bCs/>
                      <w:color w:val="000000"/>
                      <w:szCs w:val="24"/>
                    </w:rPr>
                  </w:pPr>
                  <w:r w:rsidRPr="00B20DE8">
                    <w:rPr>
                      <w:rFonts w:ascii="Calibri" w:hAnsi="Calibri" w:cs="Calibri"/>
                      <w:b/>
                      <w:bCs/>
                      <w:color w:val="000000"/>
                      <w:szCs w:val="24"/>
                    </w:rPr>
                    <w:lastRenderedPageBreak/>
                    <w:t>Technical specification in brief</w:t>
                  </w:r>
                </w:p>
              </w:tc>
              <w:tc>
                <w:tcPr>
                  <w:tcW w:w="2658" w:type="dxa"/>
                  <w:shd w:val="clear" w:color="auto" w:fill="auto"/>
                  <w:noWrap/>
                  <w:vAlign w:val="bottom"/>
                </w:tcPr>
                <w:p w:rsidR="00A91A92" w:rsidRPr="00B20DE8" w:rsidRDefault="00A91A92" w:rsidP="00A91A92">
                  <w:pPr>
                    <w:rPr>
                      <w:rFonts w:ascii="Calibri" w:hAnsi="Calibri" w:cs="Calibri"/>
                      <w:b/>
                      <w:bCs/>
                      <w:color w:val="000000"/>
                      <w:szCs w:val="24"/>
                    </w:rPr>
                  </w:pPr>
                  <w:r w:rsidRPr="00B20DE8">
                    <w:rPr>
                      <w:rFonts w:ascii="Calibri" w:hAnsi="Calibri" w:cs="Calibri"/>
                      <w:b/>
                      <w:bCs/>
                      <w:color w:val="000000"/>
                      <w:szCs w:val="24"/>
                    </w:rPr>
                    <w:t>Sandvik DT1131i</w:t>
                  </w:r>
                </w:p>
              </w:tc>
            </w:tr>
            <w:tr w:rsidR="00A91A92" w:rsidRPr="00B20DE8" w:rsidTr="00CD2B37">
              <w:trPr>
                <w:trHeight w:val="21"/>
              </w:trPr>
              <w:tc>
                <w:tcPr>
                  <w:tcW w:w="3412" w:type="dxa"/>
                  <w:shd w:val="clear" w:color="auto" w:fill="auto"/>
                  <w:noWrap/>
                  <w:vAlign w:val="bottom"/>
                </w:tcPr>
                <w:p w:rsidR="00A91A92" w:rsidRPr="00B20DE8" w:rsidRDefault="00A91A92" w:rsidP="00A91A92">
                  <w:pPr>
                    <w:rPr>
                      <w:rFonts w:ascii="Calibri" w:hAnsi="Calibri" w:cs="Calibri"/>
                      <w:b/>
                      <w:bCs/>
                      <w:color w:val="000000"/>
                      <w:sz w:val="22"/>
                      <w:szCs w:val="22"/>
                    </w:rPr>
                  </w:pPr>
                  <w:r w:rsidRPr="00B20DE8">
                    <w:rPr>
                      <w:rFonts w:ascii="Calibri" w:hAnsi="Calibri" w:cs="Calibri"/>
                      <w:b/>
                      <w:bCs/>
                      <w:color w:val="000000"/>
                      <w:sz w:val="22"/>
                      <w:szCs w:val="22"/>
                    </w:rPr>
                    <w:t>Coverage</w:t>
                  </w:r>
                </w:p>
              </w:tc>
              <w:tc>
                <w:tcPr>
                  <w:tcW w:w="2658" w:type="dxa"/>
                  <w:shd w:val="clear" w:color="auto" w:fill="auto"/>
                  <w:noWrap/>
                  <w:vAlign w:val="bottom"/>
                </w:tcPr>
                <w:p w:rsidR="00A91A92" w:rsidRPr="00B20DE8" w:rsidRDefault="00A91A92" w:rsidP="00A91A92">
                  <w:pPr>
                    <w:rPr>
                      <w:rFonts w:ascii="Calibri" w:hAnsi="Calibri" w:cs="Calibri"/>
                      <w:color w:val="000000"/>
                      <w:sz w:val="22"/>
                      <w:szCs w:val="22"/>
                    </w:rPr>
                  </w:pPr>
                  <w:r w:rsidRPr="00B20DE8">
                    <w:rPr>
                      <w:rFonts w:ascii="Calibri" w:hAnsi="Calibri" w:cs="Calibri"/>
                      <w:color w:val="000000"/>
                      <w:sz w:val="22"/>
                      <w:szCs w:val="22"/>
                    </w:rPr>
                    <w:t>20  - 183 m</w:t>
                  </w:r>
                  <w:r w:rsidRPr="00B20DE8">
                    <w:rPr>
                      <w:rFonts w:ascii="Calibri" w:hAnsi="Calibri" w:cs="Calibri"/>
                      <w:color w:val="000000"/>
                      <w:sz w:val="22"/>
                      <w:szCs w:val="22"/>
                      <w:vertAlign w:val="superscript"/>
                    </w:rPr>
                    <w:t>2</w:t>
                  </w:r>
                </w:p>
              </w:tc>
            </w:tr>
            <w:tr w:rsidR="00A91A92" w:rsidRPr="00B20DE8" w:rsidTr="00CD2B37">
              <w:trPr>
                <w:trHeight w:val="21"/>
              </w:trPr>
              <w:tc>
                <w:tcPr>
                  <w:tcW w:w="3412" w:type="dxa"/>
                  <w:shd w:val="clear" w:color="auto" w:fill="auto"/>
                  <w:noWrap/>
                  <w:vAlign w:val="bottom"/>
                </w:tcPr>
                <w:p w:rsidR="00A91A92" w:rsidRPr="00B20DE8" w:rsidRDefault="00A91A92" w:rsidP="00A91A92">
                  <w:pPr>
                    <w:rPr>
                      <w:rFonts w:ascii="Calibri" w:hAnsi="Calibri" w:cs="Calibri"/>
                      <w:b/>
                      <w:bCs/>
                      <w:color w:val="000000"/>
                      <w:sz w:val="22"/>
                      <w:szCs w:val="22"/>
                    </w:rPr>
                  </w:pPr>
                  <w:r w:rsidRPr="00B20DE8">
                    <w:rPr>
                      <w:rFonts w:ascii="Calibri" w:hAnsi="Calibri" w:cs="Calibri"/>
                      <w:b/>
                      <w:bCs/>
                      <w:color w:val="000000"/>
                      <w:sz w:val="22"/>
                      <w:szCs w:val="22"/>
                    </w:rPr>
                    <w:t>Hole diameter</w:t>
                  </w:r>
                </w:p>
              </w:tc>
              <w:tc>
                <w:tcPr>
                  <w:tcW w:w="2658" w:type="dxa"/>
                  <w:shd w:val="clear" w:color="auto" w:fill="auto"/>
                  <w:noWrap/>
                  <w:vAlign w:val="bottom"/>
                </w:tcPr>
                <w:p w:rsidR="00A91A92" w:rsidRPr="00B20DE8" w:rsidRDefault="00A91A92" w:rsidP="00A91A92">
                  <w:pPr>
                    <w:rPr>
                      <w:rFonts w:ascii="Calibri" w:hAnsi="Calibri" w:cs="Calibri"/>
                      <w:color w:val="000000"/>
                      <w:sz w:val="22"/>
                      <w:szCs w:val="22"/>
                    </w:rPr>
                  </w:pPr>
                  <w:r w:rsidRPr="00B20DE8">
                    <w:rPr>
                      <w:rFonts w:ascii="Calibri" w:hAnsi="Calibri" w:cs="Calibri"/>
                      <w:color w:val="000000"/>
                      <w:sz w:val="22"/>
                      <w:szCs w:val="22"/>
                    </w:rPr>
                    <w:t>43 - 64 mm</w:t>
                  </w:r>
                </w:p>
              </w:tc>
            </w:tr>
            <w:tr w:rsidR="00A91A92" w:rsidRPr="00B20DE8" w:rsidTr="00CD2B37">
              <w:trPr>
                <w:trHeight w:val="21"/>
              </w:trPr>
              <w:tc>
                <w:tcPr>
                  <w:tcW w:w="3412" w:type="dxa"/>
                  <w:shd w:val="clear" w:color="auto" w:fill="auto"/>
                  <w:noWrap/>
                  <w:vAlign w:val="bottom"/>
                </w:tcPr>
                <w:p w:rsidR="00A91A92" w:rsidRPr="00B20DE8" w:rsidRDefault="00A91A92" w:rsidP="00A91A92">
                  <w:pPr>
                    <w:rPr>
                      <w:rFonts w:ascii="Calibri" w:hAnsi="Calibri" w:cs="Calibri"/>
                      <w:b/>
                      <w:bCs/>
                      <w:color w:val="000000"/>
                      <w:sz w:val="22"/>
                      <w:szCs w:val="22"/>
                    </w:rPr>
                  </w:pPr>
                  <w:r w:rsidRPr="00B20DE8">
                    <w:rPr>
                      <w:rFonts w:ascii="Calibri" w:hAnsi="Calibri" w:cs="Calibri"/>
                      <w:b/>
                      <w:bCs/>
                      <w:color w:val="000000"/>
                      <w:sz w:val="22"/>
                      <w:szCs w:val="22"/>
                    </w:rPr>
                    <w:t>Hole length</w:t>
                  </w:r>
                </w:p>
              </w:tc>
              <w:tc>
                <w:tcPr>
                  <w:tcW w:w="2658" w:type="dxa"/>
                  <w:shd w:val="clear" w:color="auto" w:fill="auto"/>
                  <w:noWrap/>
                  <w:vAlign w:val="bottom"/>
                </w:tcPr>
                <w:p w:rsidR="00A91A92" w:rsidRPr="00B20DE8" w:rsidRDefault="00A91A92" w:rsidP="00A91A92">
                  <w:pPr>
                    <w:rPr>
                      <w:rFonts w:ascii="Calibri" w:hAnsi="Calibri" w:cs="Calibri"/>
                      <w:color w:val="000000"/>
                      <w:sz w:val="22"/>
                      <w:szCs w:val="22"/>
                    </w:rPr>
                  </w:pPr>
                  <w:r w:rsidRPr="00B20DE8">
                    <w:rPr>
                      <w:rFonts w:ascii="Calibri" w:hAnsi="Calibri" w:cs="Calibri"/>
                      <w:color w:val="000000"/>
                      <w:sz w:val="22"/>
                      <w:szCs w:val="22"/>
                    </w:rPr>
                    <w:t>3 344 - 6 085 mm</w:t>
                  </w:r>
                </w:p>
              </w:tc>
            </w:tr>
            <w:tr w:rsidR="00A91A92" w:rsidRPr="00B20DE8" w:rsidTr="00CD2B37">
              <w:trPr>
                <w:trHeight w:val="21"/>
              </w:trPr>
              <w:tc>
                <w:tcPr>
                  <w:tcW w:w="3412" w:type="dxa"/>
                  <w:shd w:val="clear" w:color="auto" w:fill="auto"/>
                  <w:noWrap/>
                  <w:vAlign w:val="bottom"/>
                </w:tcPr>
                <w:p w:rsidR="00A91A92" w:rsidRPr="00B20DE8" w:rsidRDefault="00A91A92" w:rsidP="00A91A92">
                  <w:pPr>
                    <w:rPr>
                      <w:rFonts w:ascii="Calibri" w:hAnsi="Calibri" w:cs="Calibri"/>
                      <w:b/>
                      <w:bCs/>
                      <w:color w:val="000000"/>
                      <w:sz w:val="22"/>
                      <w:szCs w:val="22"/>
                    </w:rPr>
                  </w:pPr>
                  <w:r w:rsidRPr="00B20DE8">
                    <w:rPr>
                      <w:rFonts w:ascii="Calibri" w:hAnsi="Calibri" w:cs="Calibri"/>
                      <w:b/>
                      <w:bCs/>
                      <w:color w:val="000000"/>
                      <w:sz w:val="22"/>
                      <w:szCs w:val="22"/>
                    </w:rPr>
                    <w:t>Booms</w:t>
                  </w:r>
                </w:p>
              </w:tc>
              <w:tc>
                <w:tcPr>
                  <w:tcW w:w="2658" w:type="dxa"/>
                  <w:shd w:val="clear" w:color="auto" w:fill="auto"/>
                  <w:noWrap/>
                  <w:vAlign w:val="bottom"/>
                </w:tcPr>
                <w:p w:rsidR="00A91A92" w:rsidRPr="00B20DE8" w:rsidRDefault="00A91A92" w:rsidP="00A91A92">
                  <w:pPr>
                    <w:rPr>
                      <w:rFonts w:ascii="Calibri" w:hAnsi="Calibri" w:cs="Calibri"/>
                      <w:color w:val="000000"/>
                      <w:sz w:val="22"/>
                      <w:szCs w:val="22"/>
                    </w:rPr>
                  </w:pPr>
                  <w:r w:rsidRPr="00B20DE8">
                    <w:rPr>
                      <w:rFonts w:ascii="Calibri" w:hAnsi="Calibri" w:cs="Calibri"/>
                      <w:color w:val="000000"/>
                      <w:sz w:val="22"/>
                      <w:szCs w:val="22"/>
                    </w:rPr>
                    <w:t>3 x  SB150i</w:t>
                  </w:r>
                </w:p>
              </w:tc>
            </w:tr>
            <w:tr w:rsidR="00A91A92" w:rsidRPr="00B20DE8" w:rsidTr="00CD2B37">
              <w:trPr>
                <w:trHeight w:val="43"/>
              </w:trPr>
              <w:tc>
                <w:tcPr>
                  <w:tcW w:w="3412" w:type="dxa"/>
                  <w:shd w:val="clear" w:color="auto" w:fill="auto"/>
                  <w:vAlign w:val="bottom"/>
                </w:tcPr>
                <w:p w:rsidR="00A91A92" w:rsidRPr="00B20DE8" w:rsidRDefault="00A91A92" w:rsidP="00A91A92">
                  <w:pPr>
                    <w:rPr>
                      <w:rFonts w:ascii="Calibri" w:hAnsi="Calibri" w:cs="Calibri"/>
                      <w:b/>
                      <w:bCs/>
                      <w:color w:val="000000"/>
                      <w:sz w:val="22"/>
                      <w:szCs w:val="22"/>
                    </w:rPr>
                  </w:pPr>
                  <w:r w:rsidRPr="00B20DE8">
                    <w:rPr>
                      <w:rFonts w:ascii="Calibri" w:hAnsi="Calibri" w:cs="Calibri"/>
                      <w:b/>
                      <w:bCs/>
                      <w:color w:val="000000"/>
                      <w:sz w:val="22"/>
                      <w:szCs w:val="22"/>
                    </w:rPr>
                    <w:t>Elevated boom support</w:t>
                  </w:r>
                </w:p>
              </w:tc>
              <w:tc>
                <w:tcPr>
                  <w:tcW w:w="2658" w:type="dxa"/>
                  <w:shd w:val="clear" w:color="auto" w:fill="auto"/>
                  <w:noWrap/>
                  <w:vAlign w:val="bottom"/>
                </w:tcPr>
                <w:p w:rsidR="00A91A92" w:rsidRPr="00B20DE8" w:rsidRDefault="00A91A92" w:rsidP="00A91A92">
                  <w:pPr>
                    <w:rPr>
                      <w:rFonts w:ascii="Calibri" w:hAnsi="Calibri" w:cs="Calibri"/>
                      <w:color w:val="000000"/>
                      <w:sz w:val="22"/>
                      <w:szCs w:val="22"/>
                    </w:rPr>
                  </w:pPr>
                  <w:r w:rsidRPr="00B20DE8">
                    <w:rPr>
                      <w:rFonts w:ascii="Calibri" w:hAnsi="Calibri" w:cs="Calibri"/>
                      <w:color w:val="000000"/>
                      <w:sz w:val="22"/>
                      <w:szCs w:val="22"/>
                    </w:rPr>
                    <w:t>No</w:t>
                  </w:r>
                </w:p>
              </w:tc>
            </w:tr>
            <w:tr w:rsidR="00A91A92" w:rsidRPr="00B20DE8" w:rsidTr="00CD2B37">
              <w:trPr>
                <w:trHeight w:val="21"/>
              </w:trPr>
              <w:tc>
                <w:tcPr>
                  <w:tcW w:w="3412" w:type="dxa"/>
                  <w:shd w:val="clear" w:color="auto" w:fill="auto"/>
                  <w:noWrap/>
                  <w:vAlign w:val="bottom"/>
                </w:tcPr>
                <w:p w:rsidR="00A91A92" w:rsidRPr="00B20DE8" w:rsidRDefault="00A91A92" w:rsidP="00A91A92">
                  <w:pPr>
                    <w:rPr>
                      <w:rFonts w:ascii="Calibri" w:hAnsi="Calibri" w:cs="Calibri"/>
                      <w:b/>
                      <w:bCs/>
                      <w:color w:val="000000"/>
                      <w:sz w:val="22"/>
                      <w:szCs w:val="22"/>
                    </w:rPr>
                  </w:pPr>
                  <w:r w:rsidRPr="00B20DE8">
                    <w:rPr>
                      <w:rFonts w:ascii="Calibri" w:hAnsi="Calibri" w:cs="Calibri"/>
                      <w:b/>
                      <w:bCs/>
                      <w:color w:val="000000"/>
                      <w:sz w:val="22"/>
                      <w:szCs w:val="22"/>
                    </w:rPr>
                    <w:t>Feed</w:t>
                  </w:r>
                </w:p>
              </w:tc>
              <w:tc>
                <w:tcPr>
                  <w:tcW w:w="2658" w:type="dxa"/>
                  <w:shd w:val="clear" w:color="auto" w:fill="auto"/>
                  <w:noWrap/>
                  <w:vAlign w:val="bottom"/>
                </w:tcPr>
                <w:p w:rsidR="00A91A92" w:rsidRPr="00B20DE8" w:rsidRDefault="00A91A92" w:rsidP="00A91A92">
                  <w:pPr>
                    <w:rPr>
                      <w:rFonts w:ascii="Calibri" w:hAnsi="Calibri" w:cs="Calibri"/>
                      <w:color w:val="000000"/>
                      <w:sz w:val="22"/>
                      <w:szCs w:val="22"/>
                    </w:rPr>
                  </w:pPr>
                  <w:r w:rsidRPr="00B20DE8">
                    <w:rPr>
                      <w:rFonts w:ascii="Calibri" w:hAnsi="Calibri" w:cs="Calibri"/>
                      <w:color w:val="000000"/>
                      <w:sz w:val="22"/>
                      <w:szCs w:val="22"/>
                    </w:rPr>
                    <w:t>2 x  TF5i 12-21 ft.</w:t>
                  </w:r>
                </w:p>
              </w:tc>
            </w:tr>
            <w:tr w:rsidR="00A91A92" w:rsidRPr="00B20DE8" w:rsidTr="00CD2B37">
              <w:trPr>
                <w:trHeight w:val="21"/>
              </w:trPr>
              <w:tc>
                <w:tcPr>
                  <w:tcW w:w="3412" w:type="dxa"/>
                  <w:shd w:val="clear" w:color="auto" w:fill="auto"/>
                  <w:noWrap/>
                  <w:vAlign w:val="bottom"/>
                </w:tcPr>
                <w:p w:rsidR="00A91A92" w:rsidRPr="00B20DE8" w:rsidRDefault="00A91A92" w:rsidP="00A91A92">
                  <w:pPr>
                    <w:rPr>
                      <w:rFonts w:ascii="Calibri" w:hAnsi="Calibri" w:cs="Calibri"/>
                      <w:b/>
                      <w:bCs/>
                      <w:color w:val="000000"/>
                      <w:sz w:val="22"/>
                      <w:szCs w:val="22"/>
                    </w:rPr>
                  </w:pPr>
                  <w:r w:rsidRPr="00B20DE8">
                    <w:rPr>
                      <w:rFonts w:ascii="Calibri" w:hAnsi="Calibri" w:cs="Calibri"/>
                      <w:b/>
                      <w:bCs/>
                      <w:color w:val="000000"/>
                      <w:sz w:val="22"/>
                      <w:szCs w:val="22"/>
                    </w:rPr>
                    <w:t>Rock drill</w:t>
                  </w:r>
                </w:p>
              </w:tc>
              <w:tc>
                <w:tcPr>
                  <w:tcW w:w="2658" w:type="dxa"/>
                  <w:shd w:val="clear" w:color="auto" w:fill="auto"/>
                  <w:noWrap/>
                  <w:vAlign w:val="bottom"/>
                </w:tcPr>
                <w:p w:rsidR="00A91A92" w:rsidRPr="00B20DE8" w:rsidRDefault="00A91A92" w:rsidP="00A91A92">
                  <w:pPr>
                    <w:rPr>
                      <w:rFonts w:ascii="Calibri" w:hAnsi="Calibri" w:cs="Calibri"/>
                      <w:color w:val="000000"/>
                      <w:sz w:val="22"/>
                      <w:szCs w:val="22"/>
                    </w:rPr>
                  </w:pPr>
                  <w:r w:rsidRPr="00B20DE8">
                    <w:rPr>
                      <w:rFonts w:ascii="Calibri" w:hAnsi="Calibri" w:cs="Calibri"/>
                      <w:color w:val="000000"/>
                      <w:sz w:val="22"/>
                      <w:szCs w:val="22"/>
                    </w:rPr>
                    <w:t>3 x  RD525</w:t>
                  </w:r>
                </w:p>
              </w:tc>
            </w:tr>
            <w:tr w:rsidR="00A91A92" w:rsidRPr="00B20DE8" w:rsidTr="00CD2B37">
              <w:trPr>
                <w:trHeight w:val="43"/>
              </w:trPr>
              <w:tc>
                <w:tcPr>
                  <w:tcW w:w="3412" w:type="dxa"/>
                  <w:shd w:val="clear" w:color="auto" w:fill="auto"/>
                  <w:vAlign w:val="bottom"/>
                </w:tcPr>
                <w:p w:rsidR="00A91A92" w:rsidRPr="00B20DE8" w:rsidRDefault="00A91A92" w:rsidP="00A91A92">
                  <w:pPr>
                    <w:rPr>
                      <w:rFonts w:ascii="Calibri" w:hAnsi="Calibri" w:cs="Calibri"/>
                      <w:b/>
                      <w:bCs/>
                      <w:color w:val="000000"/>
                      <w:sz w:val="22"/>
                      <w:szCs w:val="22"/>
                    </w:rPr>
                  </w:pPr>
                  <w:r w:rsidRPr="00B20DE8">
                    <w:rPr>
                      <w:rFonts w:ascii="Calibri" w:hAnsi="Calibri" w:cs="Calibri"/>
                      <w:b/>
                      <w:bCs/>
                      <w:color w:val="000000"/>
                      <w:sz w:val="22"/>
                      <w:szCs w:val="22"/>
                    </w:rPr>
                    <w:t>Control and operation system</w:t>
                  </w:r>
                </w:p>
              </w:tc>
              <w:tc>
                <w:tcPr>
                  <w:tcW w:w="2658" w:type="dxa"/>
                  <w:shd w:val="clear" w:color="auto" w:fill="auto"/>
                  <w:noWrap/>
                  <w:vAlign w:val="bottom"/>
                </w:tcPr>
                <w:p w:rsidR="00A91A92" w:rsidRPr="00B20DE8" w:rsidRDefault="00A91A92" w:rsidP="00A91A92">
                  <w:pPr>
                    <w:rPr>
                      <w:rFonts w:ascii="Calibri" w:hAnsi="Calibri" w:cs="Calibri"/>
                      <w:color w:val="000000"/>
                      <w:sz w:val="22"/>
                      <w:szCs w:val="22"/>
                    </w:rPr>
                  </w:pPr>
                  <w:r w:rsidRPr="00B20DE8">
                    <w:rPr>
                      <w:rFonts w:ascii="Calibri" w:hAnsi="Calibri" w:cs="Calibri"/>
                      <w:color w:val="000000"/>
                      <w:sz w:val="22"/>
                      <w:szCs w:val="22"/>
                    </w:rPr>
                    <w:t>iDATA</w:t>
                  </w:r>
                </w:p>
              </w:tc>
            </w:tr>
            <w:tr w:rsidR="00A91A92" w:rsidRPr="00B20DE8" w:rsidTr="00CD2B37">
              <w:trPr>
                <w:trHeight w:val="43"/>
              </w:trPr>
              <w:tc>
                <w:tcPr>
                  <w:tcW w:w="3412" w:type="dxa"/>
                  <w:shd w:val="clear" w:color="auto" w:fill="auto"/>
                  <w:vAlign w:val="bottom"/>
                </w:tcPr>
                <w:p w:rsidR="00A91A92" w:rsidRPr="00B20DE8" w:rsidRDefault="00A91A92" w:rsidP="00A91A92">
                  <w:pPr>
                    <w:rPr>
                      <w:rFonts w:ascii="Calibri" w:hAnsi="Calibri" w:cs="Calibri"/>
                      <w:color w:val="000000"/>
                      <w:sz w:val="22"/>
                      <w:szCs w:val="22"/>
                    </w:rPr>
                  </w:pPr>
                  <w:r w:rsidRPr="00B20DE8">
                    <w:rPr>
                      <w:rFonts w:ascii="Calibri" w:hAnsi="Calibri" w:cs="Calibri"/>
                      <w:b/>
                      <w:bCs/>
                      <w:color w:val="000000"/>
                      <w:sz w:val="22"/>
                      <w:szCs w:val="22"/>
                    </w:rPr>
                    <w:t xml:space="preserve">Length </w:t>
                  </w:r>
                  <w:r w:rsidRPr="00B20DE8">
                    <w:rPr>
                      <w:rFonts w:ascii="Calibri" w:hAnsi="Calibri" w:cs="Calibri"/>
                      <w:i/>
                      <w:iCs/>
                      <w:color w:val="000000"/>
                      <w:sz w:val="22"/>
                      <w:szCs w:val="22"/>
                    </w:rPr>
                    <w:t>(with default feed)</w:t>
                  </w:r>
                </w:p>
              </w:tc>
              <w:tc>
                <w:tcPr>
                  <w:tcW w:w="2658" w:type="dxa"/>
                  <w:shd w:val="clear" w:color="auto" w:fill="auto"/>
                  <w:noWrap/>
                  <w:vAlign w:val="bottom"/>
                </w:tcPr>
                <w:p w:rsidR="00A91A92" w:rsidRPr="00B20DE8" w:rsidRDefault="00A91A92" w:rsidP="00A91A92">
                  <w:pPr>
                    <w:rPr>
                      <w:rFonts w:ascii="Calibri" w:hAnsi="Calibri" w:cs="Calibri"/>
                      <w:color w:val="000000"/>
                      <w:sz w:val="22"/>
                      <w:szCs w:val="22"/>
                    </w:rPr>
                  </w:pPr>
                  <w:r w:rsidRPr="00B20DE8">
                    <w:rPr>
                      <w:rFonts w:ascii="Calibri" w:hAnsi="Calibri" w:cs="Calibri"/>
                      <w:color w:val="000000"/>
                      <w:sz w:val="22"/>
                      <w:szCs w:val="22"/>
                    </w:rPr>
                    <w:t>17 780 mm</w:t>
                  </w:r>
                </w:p>
              </w:tc>
            </w:tr>
            <w:tr w:rsidR="00A91A92" w:rsidRPr="00B20DE8" w:rsidTr="00CD2B37">
              <w:trPr>
                <w:trHeight w:val="21"/>
              </w:trPr>
              <w:tc>
                <w:tcPr>
                  <w:tcW w:w="3412" w:type="dxa"/>
                  <w:shd w:val="clear" w:color="auto" w:fill="auto"/>
                  <w:noWrap/>
                  <w:vAlign w:val="bottom"/>
                </w:tcPr>
                <w:p w:rsidR="00A91A92" w:rsidRPr="00B20DE8" w:rsidRDefault="00A91A92" w:rsidP="00A91A92">
                  <w:pPr>
                    <w:rPr>
                      <w:rFonts w:ascii="Calibri" w:hAnsi="Calibri" w:cs="Calibri"/>
                      <w:b/>
                      <w:bCs/>
                      <w:color w:val="000000"/>
                      <w:sz w:val="22"/>
                      <w:szCs w:val="22"/>
                    </w:rPr>
                  </w:pPr>
                  <w:r w:rsidRPr="00B20DE8">
                    <w:rPr>
                      <w:rFonts w:ascii="Calibri" w:hAnsi="Calibri" w:cs="Calibri"/>
                      <w:b/>
                      <w:bCs/>
                      <w:color w:val="000000"/>
                      <w:sz w:val="22"/>
                      <w:szCs w:val="22"/>
                    </w:rPr>
                    <w:t xml:space="preserve">Width   </w:t>
                  </w:r>
                  <w:r w:rsidRPr="00B20DE8">
                    <w:rPr>
                      <w:rFonts w:ascii="Calibri" w:hAnsi="Calibri" w:cs="Calibri"/>
                      <w:i/>
                      <w:iCs/>
                      <w:color w:val="000000"/>
                      <w:sz w:val="22"/>
                      <w:szCs w:val="22"/>
                    </w:rPr>
                    <w:t>(drilling)</w:t>
                  </w:r>
                </w:p>
              </w:tc>
              <w:tc>
                <w:tcPr>
                  <w:tcW w:w="2658" w:type="dxa"/>
                  <w:shd w:val="clear" w:color="auto" w:fill="auto"/>
                  <w:noWrap/>
                  <w:vAlign w:val="bottom"/>
                </w:tcPr>
                <w:p w:rsidR="00A91A92" w:rsidRPr="00B20DE8" w:rsidRDefault="00A91A92" w:rsidP="00A91A92">
                  <w:pPr>
                    <w:rPr>
                      <w:rFonts w:ascii="Calibri" w:hAnsi="Calibri" w:cs="Calibri"/>
                      <w:color w:val="000000"/>
                      <w:sz w:val="22"/>
                      <w:szCs w:val="22"/>
                    </w:rPr>
                  </w:pPr>
                  <w:r w:rsidRPr="00B20DE8">
                    <w:rPr>
                      <w:rFonts w:ascii="Calibri" w:hAnsi="Calibri" w:cs="Calibri"/>
                      <w:color w:val="000000"/>
                      <w:sz w:val="22"/>
                      <w:szCs w:val="22"/>
                    </w:rPr>
                    <w:t>3 860 mm</w:t>
                  </w:r>
                </w:p>
              </w:tc>
            </w:tr>
            <w:tr w:rsidR="00A91A92" w:rsidRPr="00B20DE8" w:rsidTr="00CD2B37">
              <w:trPr>
                <w:trHeight w:val="21"/>
              </w:trPr>
              <w:tc>
                <w:tcPr>
                  <w:tcW w:w="3412" w:type="dxa"/>
                  <w:shd w:val="clear" w:color="auto" w:fill="auto"/>
                  <w:noWrap/>
                  <w:vAlign w:val="bottom"/>
                </w:tcPr>
                <w:p w:rsidR="00A91A92" w:rsidRPr="00B20DE8" w:rsidRDefault="00A91A92" w:rsidP="00A91A92">
                  <w:pPr>
                    <w:rPr>
                      <w:rFonts w:ascii="Calibri" w:hAnsi="Calibri" w:cs="Calibri"/>
                      <w:b/>
                      <w:bCs/>
                      <w:color w:val="000000"/>
                      <w:sz w:val="22"/>
                      <w:szCs w:val="22"/>
                    </w:rPr>
                  </w:pPr>
                  <w:r w:rsidRPr="00B20DE8">
                    <w:rPr>
                      <w:rFonts w:ascii="Calibri" w:hAnsi="Calibri" w:cs="Calibri"/>
                      <w:b/>
                      <w:bCs/>
                      <w:color w:val="000000"/>
                      <w:sz w:val="22"/>
                      <w:szCs w:val="22"/>
                    </w:rPr>
                    <w:t xml:space="preserve">Height  </w:t>
                  </w:r>
                  <w:r w:rsidRPr="00B20DE8">
                    <w:rPr>
                      <w:rFonts w:ascii="Calibri" w:hAnsi="Calibri" w:cs="Calibri"/>
                      <w:i/>
                      <w:iCs/>
                      <w:color w:val="000000"/>
                      <w:sz w:val="22"/>
                      <w:szCs w:val="22"/>
                    </w:rPr>
                    <w:t>(drilling)</w:t>
                  </w:r>
                </w:p>
              </w:tc>
              <w:tc>
                <w:tcPr>
                  <w:tcW w:w="2658" w:type="dxa"/>
                  <w:shd w:val="clear" w:color="auto" w:fill="auto"/>
                  <w:noWrap/>
                  <w:vAlign w:val="bottom"/>
                </w:tcPr>
                <w:p w:rsidR="00A91A92" w:rsidRPr="00B20DE8" w:rsidRDefault="00A91A92" w:rsidP="00A91A92">
                  <w:pPr>
                    <w:rPr>
                      <w:rFonts w:ascii="Calibri" w:hAnsi="Calibri" w:cs="Calibri"/>
                      <w:color w:val="000000"/>
                      <w:sz w:val="22"/>
                      <w:szCs w:val="22"/>
                    </w:rPr>
                  </w:pPr>
                  <w:r w:rsidRPr="00B20DE8">
                    <w:rPr>
                      <w:rFonts w:ascii="Calibri" w:hAnsi="Calibri" w:cs="Calibri"/>
                      <w:color w:val="000000"/>
                      <w:sz w:val="22"/>
                      <w:szCs w:val="22"/>
                    </w:rPr>
                    <w:t>4 690 mm</w:t>
                  </w:r>
                </w:p>
              </w:tc>
            </w:tr>
            <w:tr w:rsidR="00A91A92" w:rsidRPr="00B20DE8" w:rsidTr="00CD2B37">
              <w:trPr>
                <w:trHeight w:val="65"/>
              </w:trPr>
              <w:tc>
                <w:tcPr>
                  <w:tcW w:w="3412" w:type="dxa"/>
                  <w:shd w:val="clear" w:color="auto" w:fill="auto"/>
                  <w:vAlign w:val="bottom"/>
                </w:tcPr>
                <w:p w:rsidR="00A91A92" w:rsidRPr="00B20DE8" w:rsidRDefault="00A91A92" w:rsidP="00A91A92">
                  <w:pPr>
                    <w:rPr>
                      <w:rFonts w:ascii="Calibri" w:hAnsi="Calibri" w:cs="Calibri"/>
                      <w:b/>
                      <w:bCs/>
                      <w:color w:val="000000"/>
                      <w:sz w:val="22"/>
                      <w:szCs w:val="22"/>
                    </w:rPr>
                  </w:pPr>
                  <w:r w:rsidRPr="00B20DE8">
                    <w:rPr>
                      <w:rFonts w:ascii="Calibri" w:hAnsi="Calibri" w:cs="Calibri"/>
                      <w:b/>
                      <w:bCs/>
                      <w:color w:val="000000"/>
                      <w:sz w:val="22"/>
                      <w:szCs w:val="22"/>
                    </w:rPr>
                    <w:t xml:space="preserve">Weight </w:t>
                  </w:r>
                  <w:r w:rsidRPr="00B20DE8">
                    <w:rPr>
                      <w:rFonts w:ascii="Calibri" w:hAnsi="Calibri" w:cs="Calibri"/>
                      <w:i/>
                      <w:iCs/>
                      <w:color w:val="000000"/>
                      <w:sz w:val="22"/>
                      <w:szCs w:val="22"/>
                    </w:rPr>
                    <w:t>(standard/with utility boom)</w:t>
                  </w:r>
                </w:p>
              </w:tc>
              <w:tc>
                <w:tcPr>
                  <w:tcW w:w="2658" w:type="dxa"/>
                  <w:shd w:val="clear" w:color="auto" w:fill="auto"/>
                  <w:noWrap/>
                  <w:vAlign w:val="bottom"/>
                </w:tcPr>
                <w:p w:rsidR="00A91A92" w:rsidRPr="00B20DE8" w:rsidRDefault="00A91A92" w:rsidP="00A91A92">
                  <w:pPr>
                    <w:rPr>
                      <w:rFonts w:ascii="Calibri" w:hAnsi="Calibri" w:cs="Calibri"/>
                      <w:color w:val="000000"/>
                      <w:sz w:val="22"/>
                      <w:szCs w:val="22"/>
                    </w:rPr>
                  </w:pPr>
                  <w:r w:rsidRPr="00B20DE8">
                    <w:rPr>
                      <w:rFonts w:ascii="Calibri" w:hAnsi="Calibri" w:cs="Calibri"/>
                      <w:color w:val="000000"/>
                      <w:sz w:val="22"/>
                      <w:szCs w:val="22"/>
                    </w:rPr>
                    <w:t>44 000 / 48 000 kg</w:t>
                  </w:r>
                </w:p>
              </w:tc>
            </w:tr>
          </w:tbl>
          <w:p w:rsidR="004F6439" w:rsidRPr="00B20DE8" w:rsidRDefault="004F6439" w:rsidP="004F6439">
            <w:pPr>
              <w:rPr>
                <w:rFonts w:ascii="Calibri" w:hAnsi="Calibri" w:cs="Calibri"/>
                <w:b/>
                <w:bCs/>
                <w:color w:val="000000"/>
                <w:sz w:val="22"/>
                <w:szCs w:val="22"/>
              </w:rPr>
            </w:pPr>
          </w:p>
          <w:p w:rsidR="008C0F5B" w:rsidRPr="00B20DE8" w:rsidRDefault="008C0F5B" w:rsidP="004F6439">
            <w:pPr>
              <w:rPr>
                <w:rFonts w:ascii="Calibri" w:hAnsi="Calibri" w:cs="Calibri"/>
                <w:b/>
                <w:bCs/>
                <w:color w:val="000000"/>
                <w:sz w:val="22"/>
                <w:szCs w:val="22"/>
              </w:rPr>
            </w:pPr>
          </w:p>
          <w:p w:rsidR="008C0F5B" w:rsidRPr="00B20DE8" w:rsidRDefault="008C0F5B" w:rsidP="004F6439">
            <w:pPr>
              <w:rPr>
                <w:rFonts w:ascii="Calibri" w:hAnsi="Calibri" w:cs="Calibri"/>
                <w:b/>
                <w:bCs/>
                <w:color w:val="000000"/>
                <w:sz w:val="22"/>
                <w:szCs w:val="22"/>
              </w:rPr>
            </w:pPr>
          </w:p>
          <w:p w:rsidR="008C0F5B" w:rsidRPr="00B20DE8" w:rsidRDefault="008C0F5B" w:rsidP="004F6439">
            <w:pPr>
              <w:rPr>
                <w:rFonts w:ascii="Calibri" w:hAnsi="Calibri" w:cs="Calibri"/>
                <w:b/>
                <w:bCs/>
                <w:color w:val="000000"/>
                <w:sz w:val="22"/>
                <w:szCs w:val="22"/>
              </w:rPr>
            </w:pPr>
          </w:p>
        </w:tc>
        <w:tc>
          <w:tcPr>
            <w:tcW w:w="2057" w:type="dxa"/>
            <w:shd w:val="clear" w:color="auto" w:fill="auto"/>
            <w:noWrap/>
            <w:vAlign w:val="bottom"/>
          </w:tcPr>
          <w:p w:rsidR="004F6439" w:rsidRPr="00B20DE8" w:rsidRDefault="004F6439" w:rsidP="004F6439">
            <w:pPr>
              <w:rPr>
                <w:rFonts w:ascii="Calibri" w:hAnsi="Calibri" w:cs="Calibri"/>
                <w:color w:val="000000"/>
                <w:sz w:val="22"/>
                <w:szCs w:val="22"/>
              </w:rPr>
            </w:pPr>
          </w:p>
        </w:tc>
      </w:tr>
      <w:bookmarkEnd w:id="1"/>
    </w:tbl>
    <w:p w:rsidR="00A91A92" w:rsidRPr="00B20DE8" w:rsidRDefault="00A91A92" w:rsidP="000B6D8C">
      <w:pPr>
        <w:ind w:right="679"/>
        <w:rPr>
          <w:rFonts w:cs="Arial"/>
          <w:b/>
          <w:sz w:val="20"/>
        </w:rPr>
      </w:pPr>
    </w:p>
    <w:p w:rsidR="00F743FB" w:rsidRPr="00B20DE8" w:rsidRDefault="00F743FB" w:rsidP="000B6D8C">
      <w:pPr>
        <w:ind w:right="679"/>
        <w:rPr>
          <w:rFonts w:cs="Arial"/>
          <w:b/>
          <w:sz w:val="20"/>
        </w:rPr>
      </w:pPr>
    </w:p>
    <w:p w:rsidR="000B6D8C" w:rsidRPr="00B20DE8" w:rsidRDefault="000B6D8C" w:rsidP="000B6D8C">
      <w:pPr>
        <w:ind w:right="679"/>
        <w:rPr>
          <w:rFonts w:cs="Arial"/>
          <w:b/>
          <w:sz w:val="20"/>
        </w:rPr>
      </w:pPr>
      <w:r w:rsidRPr="00B20DE8">
        <w:rPr>
          <w:rFonts w:cs="Arial"/>
          <w:b/>
          <w:sz w:val="20"/>
        </w:rPr>
        <w:t>For more information, please contact:</w:t>
      </w:r>
    </w:p>
    <w:p w:rsidR="00F912E5" w:rsidRPr="00B20DE8" w:rsidRDefault="000B6D8C" w:rsidP="000B6D8C">
      <w:pPr>
        <w:ind w:right="679"/>
        <w:rPr>
          <w:rFonts w:cs="Arial"/>
          <w:sz w:val="20"/>
        </w:rPr>
      </w:pPr>
      <w:r w:rsidRPr="00B20DE8">
        <w:rPr>
          <w:rFonts w:cs="Arial"/>
          <w:sz w:val="20"/>
        </w:rPr>
        <w:t xml:space="preserve">Nina Lehtonen </w:t>
      </w:r>
    </w:p>
    <w:p w:rsidR="000B6D8C" w:rsidRPr="00B20DE8" w:rsidRDefault="000B6D8C" w:rsidP="000B6D8C">
      <w:pPr>
        <w:ind w:right="679"/>
        <w:rPr>
          <w:rFonts w:cs="Arial"/>
          <w:sz w:val="20"/>
        </w:rPr>
      </w:pPr>
      <w:r w:rsidRPr="00B20DE8">
        <w:rPr>
          <w:rFonts w:cs="Arial"/>
          <w:sz w:val="20"/>
        </w:rPr>
        <w:t>Marketing Communications, Surface Drilling and Tunneling</w:t>
      </w:r>
    </w:p>
    <w:p w:rsidR="004F5C99" w:rsidRPr="00B20DE8" w:rsidRDefault="004F5C99" w:rsidP="000B6D8C">
      <w:pPr>
        <w:ind w:right="679"/>
        <w:rPr>
          <w:rFonts w:cs="Arial"/>
          <w:sz w:val="20"/>
        </w:rPr>
      </w:pPr>
      <w:r w:rsidRPr="00B20DE8">
        <w:rPr>
          <w:rFonts w:cs="Arial"/>
          <w:sz w:val="20"/>
        </w:rPr>
        <w:t>Sandvik Construction</w:t>
      </w:r>
    </w:p>
    <w:p w:rsidR="000B6D8C" w:rsidRPr="00B20DE8" w:rsidRDefault="00C93A92" w:rsidP="000B6D8C">
      <w:pPr>
        <w:ind w:right="679"/>
        <w:rPr>
          <w:rFonts w:cs="Arial"/>
          <w:sz w:val="20"/>
        </w:rPr>
      </w:pPr>
      <w:r w:rsidRPr="00B20DE8">
        <w:rPr>
          <w:rFonts w:cs="Arial"/>
          <w:sz w:val="20"/>
        </w:rPr>
        <w:t xml:space="preserve">Tel. </w:t>
      </w:r>
      <w:r w:rsidR="00F912E5" w:rsidRPr="00B20DE8">
        <w:rPr>
          <w:rFonts w:cs="Arial"/>
          <w:sz w:val="20"/>
        </w:rPr>
        <w:t>+358 400 534 344</w:t>
      </w:r>
      <w:r w:rsidR="000B6D8C" w:rsidRPr="00B20DE8">
        <w:rPr>
          <w:rFonts w:cs="Arial"/>
          <w:sz w:val="20"/>
        </w:rPr>
        <w:t xml:space="preserve">E-mail: </w:t>
      </w:r>
      <w:hyperlink r:id="rId7" w:history="1">
        <w:r w:rsidR="00F912E5" w:rsidRPr="00B20DE8">
          <w:rPr>
            <w:rStyle w:val="Collegamentoipertestuale"/>
            <w:rFonts w:cs="Arial"/>
            <w:sz w:val="20"/>
          </w:rPr>
          <w:t>nina.lehtonen@sandvik.com</w:t>
        </w:r>
      </w:hyperlink>
    </w:p>
    <w:p w:rsidR="00F912E5" w:rsidRPr="00B20DE8" w:rsidRDefault="00C048FA" w:rsidP="000B6D8C">
      <w:pPr>
        <w:ind w:right="679"/>
        <w:rPr>
          <w:rFonts w:cs="Arial"/>
          <w:sz w:val="20"/>
        </w:rPr>
      </w:pPr>
      <w:hyperlink r:id="rId8" w:history="1">
        <w:r w:rsidR="00F912E5" w:rsidRPr="00B20DE8">
          <w:rPr>
            <w:rStyle w:val="Collegamentoipertestuale"/>
            <w:rFonts w:cs="Arial"/>
            <w:sz w:val="20"/>
          </w:rPr>
          <w:t>www.understandingunderground.sandvik.com</w:t>
        </w:r>
      </w:hyperlink>
    </w:p>
    <w:p w:rsidR="00F912E5" w:rsidRPr="00B20DE8" w:rsidRDefault="00F912E5" w:rsidP="000B6D8C">
      <w:pPr>
        <w:ind w:right="679"/>
        <w:rPr>
          <w:rFonts w:cs="Arial"/>
          <w:sz w:val="20"/>
        </w:rPr>
      </w:pPr>
    </w:p>
    <w:p w:rsidR="000B6D8C" w:rsidRPr="00B20DE8" w:rsidRDefault="000B6D8C" w:rsidP="000B6D8C">
      <w:pPr>
        <w:ind w:right="679"/>
        <w:rPr>
          <w:rFonts w:cs="Arial"/>
          <w:b/>
          <w:sz w:val="20"/>
        </w:rPr>
      </w:pPr>
    </w:p>
    <w:p w:rsidR="000B6D8C" w:rsidRPr="00B20DE8" w:rsidRDefault="000B6D8C" w:rsidP="000B6D8C">
      <w:pPr>
        <w:autoSpaceDE w:val="0"/>
        <w:autoSpaceDN w:val="0"/>
        <w:adjustRightInd w:val="0"/>
        <w:rPr>
          <w:rFonts w:cs="Arial"/>
          <w:sz w:val="20"/>
        </w:rPr>
      </w:pPr>
      <w:r w:rsidRPr="00B20DE8">
        <w:rPr>
          <w:rFonts w:cs="Arial"/>
          <w:sz w:val="20"/>
        </w:rPr>
        <w:t>--------------------------------------------------------------------------------------------------------------------------------------------------</w:t>
      </w:r>
    </w:p>
    <w:p w:rsidR="006058C4" w:rsidRPr="00B20DE8" w:rsidRDefault="00CF50D7" w:rsidP="00D56606">
      <w:pPr>
        <w:rPr>
          <w:rFonts w:cs="Arial"/>
          <w:sz w:val="20"/>
        </w:rPr>
      </w:pPr>
      <w:r w:rsidRPr="00B20DE8">
        <w:rPr>
          <w:rFonts w:cs="Arial"/>
          <w:b/>
          <w:bCs/>
          <w:sz w:val="20"/>
        </w:rPr>
        <w:t>Sandvik Group</w:t>
      </w:r>
      <w:r w:rsidRPr="00B20DE8">
        <w:rPr>
          <w:rFonts w:cs="Arial"/>
          <w:sz w:val="20"/>
        </w:rPr>
        <w:br/>
        <w:t>Sandvik is a global industrial group with advanced products and world-leading positions in selected areas – tools for metal cutting, equipment and tools for the mining and construction industries, stainless materials, special alloys, metallic and ceramic resistance materials as well as process systems. In 2012 the Group had about 49,000 employees and representation in 130 countries, with annual sales of about 99,000 MSEK.</w:t>
      </w:r>
    </w:p>
    <w:p w:rsidR="00CF50D7" w:rsidRPr="00B20DE8" w:rsidRDefault="00CF50D7" w:rsidP="00D56606">
      <w:pPr>
        <w:rPr>
          <w:rFonts w:cs="Arial"/>
          <w:sz w:val="20"/>
        </w:rPr>
      </w:pPr>
    </w:p>
    <w:p w:rsidR="00CF50D7" w:rsidRPr="00CF50D7" w:rsidRDefault="00CF50D7" w:rsidP="00D56606">
      <w:pPr>
        <w:rPr>
          <w:rFonts w:cs="Arial"/>
          <w:b/>
          <w:sz w:val="20"/>
        </w:rPr>
      </w:pPr>
      <w:r w:rsidRPr="00CF50D7">
        <w:rPr>
          <w:rFonts w:cs="Arial"/>
          <w:b/>
          <w:bCs/>
          <w:sz w:val="20"/>
        </w:rPr>
        <w:lastRenderedPageBreak/>
        <w:t>Sandvik Construction</w:t>
      </w:r>
      <w:r w:rsidRPr="00CF50D7">
        <w:rPr>
          <w:rFonts w:cs="Arial"/>
          <w:b/>
          <w:bCs/>
          <w:sz w:val="20"/>
        </w:rPr>
        <w:br/>
      </w:r>
      <w:r w:rsidRPr="00CF50D7">
        <w:rPr>
          <w:rFonts w:cs="Arial"/>
          <w:sz w:val="20"/>
        </w:rPr>
        <w:t>Sandvik Construction is a business area within the Sandvik Group providing solutions for virtually any construction industry application encompassing such diverse businesses as surface rock quarrying, tunneling, excavation, demolition, road building, recycling and civil engineering. The range of products includes rock tools, drilling rigs, breakers, bulk-materials handling and crushing and screening machinery. In 2012 sales amounted to about 9,700 MSEK, with approximately 3,300 employees.</w:t>
      </w:r>
    </w:p>
    <w:sectPr w:rsidR="00CF50D7" w:rsidRPr="00CF50D7" w:rsidSect="00204C6B">
      <w:headerReference w:type="default" r:id="rId9"/>
      <w:footerReference w:type="default" r:id="rId10"/>
      <w:pgSz w:w="11906" w:h="16838"/>
      <w:pgMar w:top="851" w:right="737" w:bottom="568" w:left="1134" w:header="851"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387" w:rsidRDefault="00EE1387">
      <w:r>
        <w:separator/>
      </w:r>
    </w:p>
  </w:endnote>
  <w:endnote w:type="continuationSeparator" w:id="1">
    <w:p w:rsidR="00EE1387" w:rsidRDefault="00EE138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76" w:type="dxa"/>
      <w:tblBorders>
        <w:top w:val="single" w:sz="4" w:space="0" w:color="auto"/>
      </w:tblBorders>
      <w:tblLayout w:type="fixed"/>
      <w:tblLook w:val="0000"/>
    </w:tblPr>
    <w:tblGrid>
      <w:gridCol w:w="2781"/>
      <w:gridCol w:w="2605"/>
      <w:gridCol w:w="2411"/>
      <w:gridCol w:w="2799"/>
    </w:tblGrid>
    <w:tr w:rsidR="00BA31A7">
      <w:trPr>
        <w:cantSplit/>
        <w:trHeight w:hRule="exact" w:val="200"/>
      </w:trPr>
      <w:tc>
        <w:tcPr>
          <w:tcW w:w="2781" w:type="dxa"/>
          <w:tcBorders>
            <w:bottom w:val="nil"/>
          </w:tcBorders>
        </w:tcPr>
        <w:p w:rsidR="00BA31A7" w:rsidRDefault="00BA31A7">
          <w:pPr>
            <w:pStyle w:val="Pidipagina"/>
            <w:rPr>
              <w:rFonts w:ascii="Verdana" w:hAnsi="Verdana"/>
              <w:sz w:val="14"/>
              <w:lang w:val="fi-FI"/>
            </w:rPr>
          </w:pPr>
          <w:r>
            <w:rPr>
              <w:rFonts w:ascii="Verdana" w:hAnsi="Verdana"/>
              <w:sz w:val="14"/>
              <w:lang w:val="fi-FI"/>
            </w:rPr>
            <w:t>Postal address:</w:t>
          </w:r>
        </w:p>
      </w:tc>
      <w:tc>
        <w:tcPr>
          <w:tcW w:w="2605" w:type="dxa"/>
        </w:tcPr>
        <w:p w:rsidR="00BA31A7" w:rsidRDefault="00BA31A7" w:rsidP="00B85699">
          <w:pPr>
            <w:pStyle w:val="Pidipagina"/>
            <w:ind w:right="-251"/>
            <w:rPr>
              <w:rFonts w:ascii="Verdana" w:hAnsi="Verdana"/>
              <w:sz w:val="14"/>
              <w:lang w:val="fi-FI"/>
            </w:rPr>
          </w:pPr>
        </w:p>
      </w:tc>
      <w:tc>
        <w:tcPr>
          <w:tcW w:w="2411" w:type="dxa"/>
        </w:tcPr>
        <w:p w:rsidR="00BA31A7" w:rsidRDefault="00BA31A7" w:rsidP="00B85699">
          <w:pPr>
            <w:pStyle w:val="Pidipagina"/>
            <w:ind w:left="177"/>
            <w:rPr>
              <w:rFonts w:ascii="Verdana" w:hAnsi="Verdana"/>
              <w:sz w:val="14"/>
              <w:lang w:val="fi-FI"/>
            </w:rPr>
          </w:pPr>
          <w:r>
            <w:rPr>
              <w:rFonts w:ascii="Verdana" w:hAnsi="Verdana"/>
              <w:sz w:val="14"/>
              <w:lang w:val="fi-FI"/>
            </w:rPr>
            <w:t>Telephone</w:t>
          </w:r>
        </w:p>
      </w:tc>
      <w:tc>
        <w:tcPr>
          <w:tcW w:w="2799" w:type="dxa"/>
        </w:tcPr>
        <w:p w:rsidR="00BA31A7" w:rsidRDefault="00BA31A7">
          <w:pPr>
            <w:pStyle w:val="Pidipagina"/>
            <w:rPr>
              <w:rFonts w:ascii="Verdana" w:hAnsi="Verdana"/>
              <w:sz w:val="14"/>
            </w:rPr>
          </w:pPr>
          <w:r>
            <w:rPr>
              <w:rFonts w:ascii="Verdana" w:hAnsi="Verdana"/>
              <w:sz w:val="14"/>
            </w:rPr>
            <w:t>e.mail</w:t>
          </w:r>
        </w:p>
      </w:tc>
    </w:tr>
    <w:tr w:rsidR="00BA31A7">
      <w:trPr>
        <w:trHeight w:hRule="exact" w:val="1000"/>
      </w:trPr>
      <w:tc>
        <w:tcPr>
          <w:tcW w:w="2781" w:type="dxa"/>
          <w:vAlign w:val="bottom"/>
        </w:tcPr>
        <w:p w:rsidR="00BA31A7" w:rsidRPr="00150891" w:rsidRDefault="00BA31A7" w:rsidP="00677266">
          <w:pPr>
            <w:pStyle w:val="Pidipagina"/>
            <w:rPr>
              <w:rFonts w:ascii="Verdana" w:hAnsi="Verdana"/>
            </w:rPr>
          </w:pPr>
          <w:r w:rsidRPr="00150891">
            <w:rPr>
              <w:rFonts w:ascii="Verdana" w:hAnsi="Verdana"/>
            </w:rPr>
            <w:t>Sandvik AB</w:t>
          </w:r>
        </w:p>
        <w:p w:rsidR="00BA31A7" w:rsidRPr="00150891" w:rsidRDefault="00BA31A7" w:rsidP="00677266">
          <w:pPr>
            <w:pStyle w:val="Pidipagina"/>
            <w:rPr>
              <w:rFonts w:ascii="Verdana" w:hAnsi="Verdana"/>
            </w:rPr>
          </w:pPr>
          <w:r w:rsidRPr="00150891">
            <w:rPr>
              <w:rFonts w:ascii="Verdana" w:hAnsi="Verdana"/>
            </w:rPr>
            <w:t>Sandvik Construction</w:t>
          </w:r>
        </w:p>
        <w:p w:rsidR="00BA31A7" w:rsidRPr="00150891" w:rsidRDefault="00BA31A7" w:rsidP="00677266">
          <w:pPr>
            <w:pStyle w:val="Pidipagina"/>
            <w:rPr>
              <w:rFonts w:ascii="Verdana" w:hAnsi="Verdana"/>
            </w:rPr>
          </w:pPr>
          <w:r w:rsidRPr="00150891">
            <w:rPr>
              <w:rFonts w:ascii="Verdana" w:hAnsi="Verdana"/>
            </w:rPr>
            <w:t>Klarabergsgatan 60</w:t>
          </w:r>
        </w:p>
        <w:p w:rsidR="00BA31A7" w:rsidRPr="00677266" w:rsidRDefault="00BA31A7" w:rsidP="00677266">
          <w:pPr>
            <w:pStyle w:val="Pidipagina"/>
            <w:rPr>
              <w:rFonts w:ascii="Verdana" w:hAnsi="Verdana"/>
              <w:lang w:val="fi-FI"/>
            </w:rPr>
          </w:pPr>
          <w:r w:rsidRPr="00677266">
            <w:rPr>
              <w:rFonts w:ascii="Verdana" w:hAnsi="Verdana"/>
              <w:lang w:val="fi-FI"/>
            </w:rPr>
            <w:t>SE-111 21 Stockholm</w:t>
          </w:r>
        </w:p>
        <w:p w:rsidR="00BA31A7" w:rsidRDefault="00BA31A7" w:rsidP="00677266">
          <w:pPr>
            <w:pStyle w:val="Pidipagina"/>
            <w:rPr>
              <w:rFonts w:ascii="Verdana" w:hAnsi="Verdana"/>
              <w:lang w:val="fi-FI"/>
            </w:rPr>
          </w:pPr>
          <w:r w:rsidRPr="00677266">
            <w:rPr>
              <w:rFonts w:ascii="Verdana" w:hAnsi="Verdana"/>
              <w:lang w:val="fi-FI"/>
            </w:rPr>
            <w:t>Sweden</w:t>
          </w:r>
        </w:p>
        <w:p w:rsidR="00BA31A7" w:rsidRDefault="00BA31A7">
          <w:pPr>
            <w:pStyle w:val="Pidipagina"/>
            <w:rPr>
              <w:sz w:val="10"/>
              <w:lang w:val="fi-FI"/>
            </w:rPr>
          </w:pPr>
        </w:p>
      </w:tc>
      <w:tc>
        <w:tcPr>
          <w:tcW w:w="2605" w:type="dxa"/>
          <w:vAlign w:val="bottom"/>
        </w:tcPr>
        <w:p w:rsidR="00BA31A7" w:rsidRDefault="00BA31A7">
          <w:pPr>
            <w:pStyle w:val="Pidipagina"/>
            <w:rPr>
              <w:rFonts w:ascii="Verdana" w:hAnsi="Verdana"/>
              <w:lang w:val="fi-FI"/>
            </w:rPr>
          </w:pPr>
        </w:p>
        <w:p w:rsidR="00BA31A7" w:rsidRDefault="00BA31A7">
          <w:pPr>
            <w:pStyle w:val="Pidipagina"/>
            <w:rPr>
              <w:rFonts w:ascii="Verdana" w:hAnsi="Verdana"/>
              <w:lang w:val="fi-FI"/>
            </w:rPr>
          </w:pPr>
        </w:p>
        <w:p w:rsidR="00BA31A7" w:rsidRDefault="00BA31A7" w:rsidP="00B85699">
          <w:pPr>
            <w:pStyle w:val="Pidipagina"/>
            <w:ind w:left="-337" w:right="-393" w:firstLine="142"/>
            <w:rPr>
              <w:sz w:val="10"/>
              <w:lang w:val="fi-FI"/>
            </w:rPr>
          </w:pPr>
          <w:r>
            <w:rPr>
              <w:rFonts w:ascii="Verdana" w:hAnsi="Verdana"/>
              <w:lang w:val="fi-FI"/>
            </w:rPr>
            <w:t>www.construction.sandvik.com</w:t>
          </w:r>
        </w:p>
      </w:tc>
      <w:tc>
        <w:tcPr>
          <w:tcW w:w="2411" w:type="dxa"/>
          <w:vAlign w:val="bottom"/>
        </w:tcPr>
        <w:p w:rsidR="00BA31A7" w:rsidRDefault="00BA31A7">
          <w:pPr>
            <w:pStyle w:val="Pidipagina"/>
            <w:rPr>
              <w:rFonts w:ascii="Verdana" w:hAnsi="Verdana"/>
              <w:lang w:val="fi-FI"/>
            </w:rPr>
          </w:pPr>
          <w:r w:rsidRPr="00677266">
            <w:rPr>
              <w:rFonts w:ascii="Verdana" w:hAnsi="Verdana"/>
              <w:lang w:val="fi-FI"/>
            </w:rPr>
            <w:t>Phone: +46 8 20 84 01</w:t>
          </w:r>
        </w:p>
      </w:tc>
      <w:tc>
        <w:tcPr>
          <w:tcW w:w="2799" w:type="dxa"/>
          <w:vAlign w:val="bottom"/>
        </w:tcPr>
        <w:p w:rsidR="00BA31A7" w:rsidRDefault="00BA31A7">
          <w:pPr>
            <w:pStyle w:val="Pidipagina"/>
            <w:rPr>
              <w:rFonts w:ascii="Verdana" w:hAnsi="Verdana"/>
              <w:lang w:val="fi-FI"/>
            </w:rPr>
          </w:pPr>
          <w:r w:rsidRPr="00677266">
            <w:rPr>
              <w:rFonts w:ascii="Verdana" w:hAnsi="Verdana"/>
              <w:lang w:val="fi-FI"/>
            </w:rPr>
            <w:t>info.cns@sandvik.com</w:t>
          </w:r>
        </w:p>
      </w:tc>
    </w:tr>
    <w:tr w:rsidR="00BA31A7">
      <w:trPr>
        <w:trHeight w:hRule="exact" w:val="160"/>
      </w:trPr>
      <w:tc>
        <w:tcPr>
          <w:tcW w:w="2781" w:type="dxa"/>
        </w:tcPr>
        <w:p w:rsidR="00BA31A7" w:rsidRDefault="00BA31A7">
          <w:pPr>
            <w:pStyle w:val="Pidipagina"/>
            <w:rPr>
              <w:sz w:val="10"/>
              <w:lang w:val="fi-FI"/>
            </w:rPr>
          </w:pPr>
        </w:p>
      </w:tc>
      <w:tc>
        <w:tcPr>
          <w:tcW w:w="2605" w:type="dxa"/>
        </w:tcPr>
        <w:p w:rsidR="00BA31A7" w:rsidRDefault="00BA31A7">
          <w:pPr>
            <w:pStyle w:val="Pidipagina"/>
            <w:rPr>
              <w:sz w:val="10"/>
              <w:lang w:val="fi-FI"/>
            </w:rPr>
          </w:pPr>
        </w:p>
      </w:tc>
      <w:tc>
        <w:tcPr>
          <w:tcW w:w="2411" w:type="dxa"/>
        </w:tcPr>
        <w:p w:rsidR="00BA31A7" w:rsidRDefault="00BA31A7">
          <w:pPr>
            <w:pStyle w:val="Pidipagina"/>
            <w:rPr>
              <w:sz w:val="10"/>
              <w:lang w:val="fi-FI"/>
            </w:rPr>
          </w:pPr>
        </w:p>
      </w:tc>
      <w:tc>
        <w:tcPr>
          <w:tcW w:w="2799" w:type="dxa"/>
        </w:tcPr>
        <w:p w:rsidR="00BA31A7" w:rsidRDefault="00BA31A7">
          <w:pPr>
            <w:pStyle w:val="Pidipagina"/>
            <w:rPr>
              <w:sz w:val="10"/>
              <w:lang w:val="fi-FI"/>
            </w:rPr>
          </w:pPr>
        </w:p>
      </w:tc>
    </w:tr>
  </w:tbl>
  <w:p w:rsidR="00BA31A7" w:rsidRDefault="00BA31A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387" w:rsidRDefault="00EE1387">
      <w:r>
        <w:separator/>
      </w:r>
    </w:p>
  </w:footnote>
  <w:footnote w:type="continuationSeparator" w:id="1">
    <w:p w:rsidR="00EE1387" w:rsidRDefault="00EE13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182"/>
      <w:gridCol w:w="2583"/>
      <w:gridCol w:w="13"/>
      <w:gridCol w:w="1720"/>
      <w:gridCol w:w="850"/>
    </w:tblGrid>
    <w:tr w:rsidR="00BA31A7">
      <w:tc>
        <w:tcPr>
          <w:tcW w:w="5182" w:type="dxa"/>
        </w:tcPr>
        <w:p w:rsidR="00BA31A7" w:rsidRDefault="001C3A42">
          <w:pPr>
            <w:pStyle w:val="Intestazione"/>
          </w:pPr>
          <w:r>
            <w:rPr>
              <w:noProof/>
              <w:lang w:val="it-IT" w:eastAsia="it-IT"/>
            </w:rPr>
            <w:drawing>
              <wp:inline distT="0" distB="0" distL="0" distR="0">
                <wp:extent cx="1266825" cy="466725"/>
                <wp:effectExtent l="19050" t="0" r="9525" b="0"/>
                <wp:docPr id="1" name="Picture 1" descr="sandvik press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dvik pressari"/>
                        <pic:cNvPicPr>
                          <a:picLocks noChangeAspect="1" noChangeArrowheads="1"/>
                        </pic:cNvPicPr>
                      </pic:nvPicPr>
                      <pic:blipFill>
                        <a:blip r:embed="rId1"/>
                        <a:srcRect/>
                        <a:stretch>
                          <a:fillRect/>
                        </a:stretch>
                      </pic:blipFill>
                      <pic:spPr bwMode="auto">
                        <a:xfrm>
                          <a:off x="0" y="0"/>
                          <a:ext cx="1266825" cy="466725"/>
                        </a:xfrm>
                        <a:prstGeom prst="rect">
                          <a:avLst/>
                        </a:prstGeom>
                        <a:noFill/>
                        <a:ln w="9525">
                          <a:noFill/>
                          <a:miter lim="800000"/>
                          <a:headEnd/>
                          <a:tailEnd/>
                        </a:ln>
                      </pic:spPr>
                    </pic:pic>
                  </a:graphicData>
                </a:graphic>
              </wp:inline>
            </w:drawing>
          </w:r>
        </w:p>
      </w:tc>
      <w:tc>
        <w:tcPr>
          <w:tcW w:w="5166" w:type="dxa"/>
          <w:gridSpan w:val="4"/>
        </w:tcPr>
        <w:p w:rsidR="00BA31A7" w:rsidRPr="001A7FCB" w:rsidRDefault="00BA31A7" w:rsidP="001A7FCB">
          <w:pPr>
            <w:ind w:firstLine="720"/>
          </w:pPr>
        </w:p>
      </w:tc>
    </w:tr>
    <w:tr w:rsidR="00BA31A7">
      <w:trPr>
        <w:cantSplit/>
      </w:trPr>
      <w:tc>
        <w:tcPr>
          <w:tcW w:w="5182" w:type="dxa"/>
          <w:tcBorders>
            <w:bottom w:val="single" w:sz="4" w:space="0" w:color="auto"/>
          </w:tcBorders>
        </w:tcPr>
        <w:p w:rsidR="00BA31A7" w:rsidRDefault="00BA31A7">
          <w:pPr>
            <w:pStyle w:val="Intestazione"/>
          </w:pPr>
        </w:p>
      </w:tc>
      <w:tc>
        <w:tcPr>
          <w:tcW w:w="2583" w:type="dxa"/>
          <w:tcBorders>
            <w:bottom w:val="single" w:sz="4" w:space="0" w:color="auto"/>
          </w:tcBorders>
        </w:tcPr>
        <w:p w:rsidR="00BA31A7" w:rsidRDefault="00BA31A7">
          <w:pPr>
            <w:pStyle w:val="Intestazione"/>
            <w:rPr>
              <w:rFonts w:ascii="Verdana" w:hAnsi="Verdana"/>
              <w:sz w:val="32"/>
            </w:rPr>
          </w:pPr>
        </w:p>
      </w:tc>
      <w:tc>
        <w:tcPr>
          <w:tcW w:w="2583" w:type="dxa"/>
          <w:gridSpan w:val="3"/>
          <w:tcBorders>
            <w:bottom w:val="single" w:sz="4" w:space="0" w:color="auto"/>
          </w:tcBorders>
        </w:tcPr>
        <w:p w:rsidR="00BA31A7" w:rsidRDefault="00BA31A7">
          <w:pPr>
            <w:pStyle w:val="Intestazione"/>
            <w:jc w:val="right"/>
            <w:rPr>
              <w:sz w:val="32"/>
            </w:rPr>
          </w:pPr>
        </w:p>
      </w:tc>
    </w:tr>
    <w:tr w:rsidR="00BA31A7">
      <w:tc>
        <w:tcPr>
          <w:tcW w:w="5182" w:type="dxa"/>
          <w:tcBorders>
            <w:top w:val="single" w:sz="4" w:space="0" w:color="auto"/>
          </w:tcBorders>
        </w:tcPr>
        <w:p w:rsidR="00BA31A7" w:rsidRDefault="00BA31A7">
          <w:pPr>
            <w:pStyle w:val="Intestazione"/>
            <w:rPr>
              <w:rFonts w:ascii="Verdana" w:hAnsi="Verdana"/>
            </w:rPr>
          </w:pPr>
        </w:p>
      </w:tc>
      <w:tc>
        <w:tcPr>
          <w:tcW w:w="2596" w:type="dxa"/>
          <w:gridSpan w:val="2"/>
          <w:tcBorders>
            <w:top w:val="single" w:sz="4" w:space="0" w:color="auto"/>
          </w:tcBorders>
          <w:vAlign w:val="bottom"/>
        </w:tcPr>
        <w:p w:rsidR="00BA31A7" w:rsidRDefault="00BA31A7">
          <w:pPr>
            <w:pStyle w:val="Intestazione"/>
            <w:rPr>
              <w:rFonts w:ascii="Verdana" w:hAnsi="Verdana"/>
            </w:rPr>
          </w:pPr>
          <w:r>
            <w:rPr>
              <w:rFonts w:ascii="Verdana" w:hAnsi="Verdana"/>
            </w:rPr>
            <w:t>Press Release</w:t>
          </w:r>
        </w:p>
      </w:tc>
      <w:tc>
        <w:tcPr>
          <w:tcW w:w="1720" w:type="dxa"/>
          <w:tcBorders>
            <w:top w:val="single" w:sz="4" w:space="0" w:color="auto"/>
          </w:tcBorders>
          <w:vAlign w:val="bottom"/>
        </w:tcPr>
        <w:p w:rsidR="00BA31A7" w:rsidRPr="002E626C" w:rsidRDefault="007575DE" w:rsidP="00C20E2F">
          <w:pPr>
            <w:pStyle w:val="Intestazione"/>
            <w:jc w:val="center"/>
            <w:rPr>
              <w:rFonts w:ascii="Verdana" w:hAnsi="Verdana"/>
              <w:sz w:val="20"/>
            </w:rPr>
          </w:pPr>
          <w:r>
            <w:rPr>
              <w:rFonts w:ascii="Verdana" w:hAnsi="Verdana"/>
              <w:sz w:val="20"/>
            </w:rPr>
            <w:t>8</w:t>
          </w:r>
          <w:r w:rsidR="00C20E2F">
            <w:rPr>
              <w:rFonts w:ascii="Verdana" w:hAnsi="Verdana"/>
              <w:sz w:val="20"/>
            </w:rPr>
            <w:t>November</w:t>
          </w:r>
          <w:r w:rsidR="00BA31A7" w:rsidRPr="002E626C">
            <w:rPr>
              <w:rFonts w:ascii="Verdana" w:hAnsi="Verdana"/>
              <w:sz w:val="20"/>
            </w:rPr>
            <w:t>201</w:t>
          </w:r>
          <w:r w:rsidR="00BA31A7">
            <w:rPr>
              <w:rFonts w:ascii="Verdana" w:hAnsi="Verdana"/>
              <w:sz w:val="20"/>
            </w:rPr>
            <w:t>3</w:t>
          </w:r>
        </w:p>
      </w:tc>
      <w:tc>
        <w:tcPr>
          <w:tcW w:w="850" w:type="dxa"/>
          <w:tcBorders>
            <w:top w:val="single" w:sz="4" w:space="0" w:color="auto"/>
          </w:tcBorders>
          <w:vAlign w:val="bottom"/>
        </w:tcPr>
        <w:p w:rsidR="00BA31A7" w:rsidRDefault="00C048FA">
          <w:pPr>
            <w:pStyle w:val="Intestazione"/>
            <w:jc w:val="right"/>
            <w:rPr>
              <w:rFonts w:ascii="Verdana" w:hAnsi="Verdana"/>
            </w:rPr>
          </w:pPr>
          <w:r>
            <w:rPr>
              <w:rStyle w:val="Numeropagina"/>
              <w:rFonts w:ascii="Verdana" w:hAnsi="Verdana"/>
            </w:rPr>
            <w:fldChar w:fldCharType="begin"/>
          </w:r>
          <w:r w:rsidR="00BA31A7">
            <w:rPr>
              <w:rStyle w:val="Numeropagina"/>
              <w:rFonts w:ascii="Verdana" w:hAnsi="Verdana"/>
            </w:rPr>
            <w:instrText xml:space="preserve"> PAGE </w:instrText>
          </w:r>
          <w:r>
            <w:rPr>
              <w:rStyle w:val="Numeropagina"/>
              <w:rFonts w:ascii="Verdana" w:hAnsi="Verdana"/>
            </w:rPr>
            <w:fldChar w:fldCharType="separate"/>
          </w:r>
          <w:r w:rsidR="00A71D94">
            <w:rPr>
              <w:rStyle w:val="Numeropagina"/>
              <w:rFonts w:ascii="Verdana" w:hAnsi="Verdana"/>
              <w:noProof/>
            </w:rPr>
            <w:t>1</w:t>
          </w:r>
          <w:r>
            <w:rPr>
              <w:rStyle w:val="Numeropagina"/>
              <w:rFonts w:ascii="Verdana" w:hAnsi="Verdana"/>
            </w:rPr>
            <w:fldChar w:fldCharType="end"/>
          </w:r>
          <w:r w:rsidR="00BA31A7">
            <w:rPr>
              <w:rFonts w:ascii="Verdana" w:hAnsi="Verdana"/>
            </w:rPr>
            <w:t xml:space="preserve"> (</w:t>
          </w:r>
          <w:fldSimple w:instr=" NUMPAGES  \* MERGEFORMAT ">
            <w:r w:rsidR="00A71D94" w:rsidRPr="00A71D94">
              <w:rPr>
                <w:rFonts w:ascii="Verdana" w:hAnsi="Verdana"/>
                <w:noProof/>
              </w:rPr>
              <w:t>3</w:t>
            </w:r>
          </w:fldSimple>
          <w:r w:rsidR="00BA31A7">
            <w:rPr>
              <w:rFonts w:ascii="Verdana" w:hAnsi="Verdana"/>
            </w:rPr>
            <w:t>)</w:t>
          </w:r>
        </w:p>
      </w:tc>
    </w:tr>
    <w:tr w:rsidR="00BA31A7">
      <w:tc>
        <w:tcPr>
          <w:tcW w:w="5182" w:type="dxa"/>
        </w:tcPr>
        <w:p w:rsidR="00BA31A7" w:rsidRDefault="00BA31A7">
          <w:pPr>
            <w:pStyle w:val="Intestazione"/>
          </w:pPr>
        </w:p>
      </w:tc>
      <w:tc>
        <w:tcPr>
          <w:tcW w:w="2583" w:type="dxa"/>
        </w:tcPr>
        <w:p w:rsidR="00BA31A7" w:rsidRDefault="00BA31A7">
          <w:pPr>
            <w:pStyle w:val="Intestazione"/>
          </w:pPr>
        </w:p>
      </w:tc>
      <w:tc>
        <w:tcPr>
          <w:tcW w:w="2583" w:type="dxa"/>
          <w:gridSpan w:val="3"/>
        </w:tcPr>
        <w:p w:rsidR="00BA31A7" w:rsidRDefault="00BA31A7">
          <w:pPr>
            <w:pStyle w:val="Intestazione"/>
            <w:jc w:val="right"/>
            <w:rPr>
              <w:rFonts w:ascii="Verdana" w:hAnsi="Verdana"/>
            </w:rPr>
          </w:pPr>
        </w:p>
      </w:tc>
    </w:tr>
  </w:tbl>
  <w:p w:rsidR="00BA31A7" w:rsidRDefault="00BA31A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D60F4"/>
    <w:multiLevelType w:val="hybridMultilevel"/>
    <w:tmpl w:val="5AE4661A"/>
    <w:lvl w:ilvl="0" w:tplc="8C9A9464">
      <w:start w:val="1"/>
      <w:numFmt w:val="bullet"/>
      <w:lvlText w:val=""/>
      <w:lvlJc w:val="left"/>
      <w:pPr>
        <w:tabs>
          <w:tab w:val="num" w:pos="720"/>
        </w:tabs>
        <w:ind w:left="720" w:hanging="360"/>
      </w:pPr>
      <w:rPr>
        <w:rFonts w:ascii="Wingdings" w:hAnsi="Wingdings" w:hint="default"/>
      </w:rPr>
    </w:lvl>
    <w:lvl w:ilvl="1" w:tplc="387A1CF0" w:tentative="1">
      <w:start w:val="1"/>
      <w:numFmt w:val="bullet"/>
      <w:lvlText w:val=""/>
      <w:lvlJc w:val="left"/>
      <w:pPr>
        <w:tabs>
          <w:tab w:val="num" w:pos="1440"/>
        </w:tabs>
        <w:ind w:left="1440" w:hanging="360"/>
      </w:pPr>
      <w:rPr>
        <w:rFonts w:ascii="Wingdings" w:hAnsi="Wingdings" w:hint="default"/>
      </w:rPr>
    </w:lvl>
    <w:lvl w:ilvl="2" w:tplc="99828658" w:tentative="1">
      <w:start w:val="1"/>
      <w:numFmt w:val="bullet"/>
      <w:lvlText w:val=""/>
      <w:lvlJc w:val="left"/>
      <w:pPr>
        <w:tabs>
          <w:tab w:val="num" w:pos="2160"/>
        </w:tabs>
        <w:ind w:left="2160" w:hanging="360"/>
      </w:pPr>
      <w:rPr>
        <w:rFonts w:ascii="Wingdings" w:hAnsi="Wingdings" w:hint="default"/>
      </w:rPr>
    </w:lvl>
    <w:lvl w:ilvl="3" w:tplc="4358094E" w:tentative="1">
      <w:start w:val="1"/>
      <w:numFmt w:val="bullet"/>
      <w:lvlText w:val=""/>
      <w:lvlJc w:val="left"/>
      <w:pPr>
        <w:tabs>
          <w:tab w:val="num" w:pos="2880"/>
        </w:tabs>
        <w:ind w:left="2880" w:hanging="360"/>
      </w:pPr>
      <w:rPr>
        <w:rFonts w:ascii="Wingdings" w:hAnsi="Wingdings" w:hint="default"/>
      </w:rPr>
    </w:lvl>
    <w:lvl w:ilvl="4" w:tplc="66E85612" w:tentative="1">
      <w:start w:val="1"/>
      <w:numFmt w:val="bullet"/>
      <w:lvlText w:val=""/>
      <w:lvlJc w:val="left"/>
      <w:pPr>
        <w:tabs>
          <w:tab w:val="num" w:pos="3600"/>
        </w:tabs>
        <w:ind w:left="3600" w:hanging="360"/>
      </w:pPr>
      <w:rPr>
        <w:rFonts w:ascii="Wingdings" w:hAnsi="Wingdings" w:hint="default"/>
      </w:rPr>
    </w:lvl>
    <w:lvl w:ilvl="5" w:tplc="83C22A0C" w:tentative="1">
      <w:start w:val="1"/>
      <w:numFmt w:val="bullet"/>
      <w:lvlText w:val=""/>
      <w:lvlJc w:val="left"/>
      <w:pPr>
        <w:tabs>
          <w:tab w:val="num" w:pos="4320"/>
        </w:tabs>
        <w:ind w:left="4320" w:hanging="360"/>
      </w:pPr>
      <w:rPr>
        <w:rFonts w:ascii="Wingdings" w:hAnsi="Wingdings" w:hint="default"/>
      </w:rPr>
    </w:lvl>
    <w:lvl w:ilvl="6" w:tplc="51D83178" w:tentative="1">
      <w:start w:val="1"/>
      <w:numFmt w:val="bullet"/>
      <w:lvlText w:val=""/>
      <w:lvlJc w:val="left"/>
      <w:pPr>
        <w:tabs>
          <w:tab w:val="num" w:pos="5040"/>
        </w:tabs>
        <w:ind w:left="5040" w:hanging="360"/>
      </w:pPr>
      <w:rPr>
        <w:rFonts w:ascii="Wingdings" w:hAnsi="Wingdings" w:hint="default"/>
      </w:rPr>
    </w:lvl>
    <w:lvl w:ilvl="7" w:tplc="4DBCA8B0" w:tentative="1">
      <w:start w:val="1"/>
      <w:numFmt w:val="bullet"/>
      <w:lvlText w:val=""/>
      <w:lvlJc w:val="left"/>
      <w:pPr>
        <w:tabs>
          <w:tab w:val="num" w:pos="5760"/>
        </w:tabs>
        <w:ind w:left="5760" w:hanging="360"/>
      </w:pPr>
      <w:rPr>
        <w:rFonts w:ascii="Wingdings" w:hAnsi="Wingdings" w:hint="default"/>
      </w:rPr>
    </w:lvl>
    <w:lvl w:ilvl="8" w:tplc="DF9642CA" w:tentative="1">
      <w:start w:val="1"/>
      <w:numFmt w:val="bullet"/>
      <w:lvlText w:val=""/>
      <w:lvlJc w:val="left"/>
      <w:pPr>
        <w:tabs>
          <w:tab w:val="num" w:pos="6480"/>
        </w:tabs>
        <w:ind w:left="6480" w:hanging="360"/>
      </w:pPr>
      <w:rPr>
        <w:rFonts w:ascii="Wingdings" w:hAnsi="Wingdings" w:hint="default"/>
      </w:rPr>
    </w:lvl>
  </w:abstractNum>
  <w:abstractNum w:abstractNumId="1">
    <w:nsid w:val="0D2449B3"/>
    <w:multiLevelType w:val="hybridMultilevel"/>
    <w:tmpl w:val="4EE4E3C6"/>
    <w:lvl w:ilvl="0" w:tplc="CED8DD98">
      <w:start w:val="1"/>
      <w:numFmt w:val="bullet"/>
      <w:lvlText w:val=""/>
      <w:lvlJc w:val="left"/>
      <w:pPr>
        <w:tabs>
          <w:tab w:val="num" w:pos="720"/>
        </w:tabs>
        <w:ind w:left="720" w:hanging="360"/>
      </w:pPr>
      <w:rPr>
        <w:rFonts w:ascii="Wingdings" w:hAnsi="Wingdings" w:hint="default"/>
      </w:rPr>
    </w:lvl>
    <w:lvl w:ilvl="1" w:tplc="B106AD0C" w:tentative="1">
      <w:start w:val="1"/>
      <w:numFmt w:val="bullet"/>
      <w:lvlText w:val=""/>
      <w:lvlJc w:val="left"/>
      <w:pPr>
        <w:tabs>
          <w:tab w:val="num" w:pos="1440"/>
        </w:tabs>
        <w:ind w:left="1440" w:hanging="360"/>
      </w:pPr>
      <w:rPr>
        <w:rFonts w:ascii="Wingdings" w:hAnsi="Wingdings" w:hint="default"/>
      </w:rPr>
    </w:lvl>
    <w:lvl w:ilvl="2" w:tplc="53E6043C" w:tentative="1">
      <w:start w:val="1"/>
      <w:numFmt w:val="bullet"/>
      <w:lvlText w:val=""/>
      <w:lvlJc w:val="left"/>
      <w:pPr>
        <w:tabs>
          <w:tab w:val="num" w:pos="2160"/>
        </w:tabs>
        <w:ind w:left="2160" w:hanging="360"/>
      </w:pPr>
      <w:rPr>
        <w:rFonts w:ascii="Wingdings" w:hAnsi="Wingdings" w:hint="default"/>
      </w:rPr>
    </w:lvl>
    <w:lvl w:ilvl="3" w:tplc="B90E03F2" w:tentative="1">
      <w:start w:val="1"/>
      <w:numFmt w:val="bullet"/>
      <w:lvlText w:val=""/>
      <w:lvlJc w:val="left"/>
      <w:pPr>
        <w:tabs>
          <w:tab w:val="num" w:pos="2880"/>
        </w:tabs>
        <w:ind w:left="2880" w:hanging="360"/>
      </w:pPr>
      <w:rPr>
        <w:rFonts w:ascii="Wingdings" w:hAnsi="Wingdings" w:hint="default"/>
      </w:rPr>
    </w:lvl>
    <w:lvl w:ilvl="4" w:tplc="D08AECD8" w:tentative="1">
      <w:start w:val="1"/>
      <w:numFmt w:val="bullet"/>
      <w:lvlText w:val=""/>
      <w:lvlJc w:val="left"/>
      <w:pPr>
        <w:tabs>
          <w:tab w:val="num" w:pos="3600"/>
        </w:tabs>
        <w:ind w:left="3600" w:hanging="360"/>
      </w:pPr>
      <w:rPr>
        <w:rFonts w:ascii="Wingdings" w:hAnsi="Wingdings" w:hint="default"/>
      </w:rPr>
    </w:lvl>
    <w:lvl w:ilvl="5" w:tplc="C9E86D46" w:tentative="1">
      <w:start w:val="1"/>
      <w:numFmt w:val="bullet"/>
      <w:lvlText w:val=""/>
      <w:lvlJc w:val="left"/>
      <w:pPr>
        <w:tabs>
          <w:tab w:val="num" w:pos="4320"/>
        </w:tabs>
        <w:ind w:left="4320" w:hanging="360"/>
      </w:pPr>
      <w:rPr>
        <w:rFonts w:ascii="Wingdings" w:hAnsi="Wingdings" w:hint="default"/>
      </w:rPr>
    </w:lvl>
    <w:lvl w:ilvl="6" w:tplc="8C704072" w:tentative="1">
      <w:start w:val="1"/>
      <w:numFmt w:val="bullet"/>
      <w:lvlText w:val=""/>
      <w:lvlJc w:val="left"/>
      <w:pPr>
        <w:tabs>
          <w:tab w:val="num" w:pos="5040"/>
        </w:tabs>
        <w:ind w:left="5040" w:hanging="360"/>
      </w:pPr>
      <w:rPr>
        <w:rFonts w:ascii="Wingdings" w:hAnsi="Wingdings" w:hint="default"/>
      </w:rPr>
    </w:lvl>
    <w:lvl w:ilvl="7" w:tplc="A33E1200" w:tentative="1">
      <w:start w:val="1"/>
      <w:numFmt w:val="bullet"/>
      <w:lvlText w:val=""/>
      <w:lvlJc w:val="left"/>
      <w:pPr>
        <w:tabs>
          <w:tab w:val="num" w:pos="5760"/>
        </w:tabs>
        <w:ind w:left="5760" w:hanging="360"/>
      </w:pPr>
      <w:rPr>
        <w:rFonts w:ascii="Wingdings" w:hAnsi="Wingdings" w:hint="default"/>
      </w:rPr>
    </w:lvl>
    <w:lvl w:ilvl="8" w:tplc="C84E0A4A" w:tentative="1">
      <w:start w:val="1"/>
      <w:numFmt w:val="bullet"/>
      <w:lvlText w:val=""/>
      <w:lvlJc w:val="left"/>
      <w:pPr>
        <w:tabs>
          <w:tab w:val="num" w:pos="6480"/>
        </w:tabs>
        <w:ind w:left="6480" w:hanging="360"/>
      </w:pPr>
      <w:rPr>
        <w:rFonts w:ascii="Wingdings" w:hAnsi="Wingdings" w:hint="default"/>
      </w:rPr>
    </w:lvl>
  </w:abstractNum>
  <w:abstractNum w:abstractNumId="2">
    <w:nsid w:val="0F5F6815"/>
    <w:multiLevelType w:val="hybridMultilevel"/>
    <w:tmpl w:val="C2E446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2296B7D"/>
    <w:multiLevelType w:val="hybridMultilevel"/>
    <w:tmpl w:val="AD343836"/>
    <w:lvl w:ilvl="0" w:tplc="1A964702">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15424833"/>
    <w:multiLevelType w:val="multilevel"/>
    <w:tmpl w:val="1FD69746"/>
    <w:lvl w:ilvl="0">
      <w:numFmt w:val="decimal"/>
      <w:lvlText w:val="%1"/>
      <w:lvlJc w:val="left"/>
      <w:pPr>
        <w:tabs>
          <w:tab w:val="num" w:pos="1935"/>
        </w:tabs>
        <w:ind w:left="1935" w:hanging="1935"/>
      </w:pPr>
      <w:rPr>
        <w:rFonts w:hint="default"/>
      </w:rPr>
    </w:lvl>
    <w:lvl w:ilvl="1">
      <w:start w:val="6"/>
      <w:numFmt w:val="decimal"/>
      <w:lvlText w:val="%1.%2"/>
      <w:lvlJc w:val="left"/>
      <w:pPr>
        <w:tabs>
          <w:tab w:val="num" w:pos="2295"/>
        </w:tabs>
        <w:ind w:left="2295" w:hanging="1935"/>
      </w:pPr>
      <w:rPr>
        <w:rFonts w:hint="default"/>
      </w:rPr>
    </w:lvl>
    <w:lvl w:ilvl="2">
      <w:start w:val="1"/>
      <w:numFmt w:val="decimal"/>
      <w:lvlText w:val="%1.%2.%3"/>
      <w:lvlJc w:val="left"/>
      <w:pPr>
        <w:tabs>
          <w:tab w:val="num" w:pos="2655"/>
        </w:tabs>
        <w:ind w:left="2655" w:hanging="1935"/>
      </w:pPr>
      <w:rPr>
        <w:rFonts w:hint="default"/>
      </w:rPr>
    </w:lvl>
    <w:lvl w:ilvl="3">
      <w:start w:val="1"/>
      <w:numFmt w:val="decimal"/>
      <w:lvlText w:val="%1.%2.%3.%4"/>
      <w:lvlJc w:val="left"/>
      <w:pPr>
        <w:tabs>
          <w:tab w:val="num" w:pos="3015"/>
        </w:tabs>
        <w:ind w:left="3015" w:hanging="1935"/>
      </w:pPr>
      <w:rPr>
        <w:rFonts w:hint="default"/>
      </w:rPr>
    </w:lvl>
    <w:lvl w:ilvl="4">
      <w:start w:val="1"/>
      <w:numFmt w:val="decimal"/>
      <w:lvlText w:val="%1.%2.%3.%4.%5"/>
      <w:lvlJc w:val="left"/>
      <w:pPr>
        <w:tabs>
          <w:tab w:val="num" w:pos="3375"/>
        </w:tabs>
        <w:ind w:left="3375" w:hanging="1935"/>
      </w:pPr>
      <w:rPr>
        <w:rFonts w:hint="default"/>
      </w:rPr>
    </w:lvl>
    <w:lvl w:ilvl="5">
      <w:start w:val="1"/>
      <w:numFmt w:val="decimal"/>
      <w:lvlText w:val="%1.%2.%3.%4.%5.%6"/>
      <w:lvlJc w:val="left"/>
      <w:pPr>
        <w:tabs>
          <w:tab w:val="num" w:pos="3735"/>
        </w:tabs>
        <w:ind w:left="3735" w:hanging="1935"/>
      </w:pPr>
      <w:rPr>
        <w:rFonts w:hint="default"/>
      </w:rPr>
    </w:lvl>
    <w:lvl w:ilvl="6">
      <w:start w:val="1"/>
      <w:numFmt w:val="decimal"/>
      <w:lvlText w:val="%1.%2.%3.%4.%5.%6.%7"/>
      <w:lvlJc w:val="left"/>
      <w:pPr>
        <w:tabs>
          <w:tab w:val="num" w:pos="4095"/>
        </w:tabs>
        <w:ind w:left="4095" w:hanging="1935"/>
      </w:pPr>
      <w:rPr>
        <w:rFonts w:hint="default"/>
      </w:rPr>
    </w:lvl>
    <w:lvl w:ilvl="7">
      <w:start w:val="1"/>
      <w:numFmt w:val="decimal"/>
      <w:lvlText w:val="%1.%2.%3.%4.%5.%6.%7.%8"/>
      <w:lvlJc w:val="left"/>
      <w:pPr>
        <w:tabs>
          <w:tab w:val="num" w:pos="4455"/>
        </w:tabs>
        <w:ind w:left="4455" w:hanging="1935"/>
      </w:pPr>
      <w:rPr>
        <w:rFonts w:hint="default"/>
      </w:rPr>
    </w:lvl>
    <w:lvl w:ilvl="8">
      <w:start w:val="1"/>
      <w:numFmt w:val="decimal"/>
      <w:lvlText w:val="%1.%2.%3.%4.%5.%6.%7.%8.%9"/>
      <w:lvlJc w:val="left"/>
      <w:pPr>
        <w:tabs>
          <w:tab w:val="num" w:pos="4815"/>
        </w:tabs>
        <w:ind w:left="4815" w:hanging="1935"/>
      </w:pPr>
      <w:rPr>
        <w:rFonts w:hint="default"/>
      </w:rPr>
    </w:lvl>
  </w:abstractNum>
  <w:abstractNum w:abstractNumId="5">
    <w:nsid w:val="1B414368"/>
    <w:multiLevelType w:val="hybridMultilevel"/>
    <w:tmpl w:val="47BAFF48"/>
    <w:lvl w:ilvl="0" w:tplc="E508F774">
      <w:start w:val="1"/>
      <w:numFmt w:val="bullet"/>
      <w:lvlText w:val=""/>
      <w:lvlJc w:val="left"/>
      <w:pPr>
        <w:tabs>
          <w:tab w:val="num" w:pos="794"/>
        </w:tabs>
        <w:ind w:left="794" w:hanging="43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8E08C9"/>
    <w:multiLevelType w:val="hybridMultilevel"/>
    <w:tmpl w:val="4FDE8AE8"/>
    <w:lvl w:ilvl="0" w:tplc="E508F774">
      <w:start w:val="1"/>
      <w:numFmt w:val="bullet"/>
      <w:lvlText w:val=""/>
      <w:lvlJc w:val="left"/>
      <w:pPr>
        <w:tabs>
          <w:tab w:val="num" w:pos="794"/>
        </w:tabs>
        <w:ind w:left="794" w:hanging="43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964CA4"/>
    <w:multiLevelType w:val="hybridMultilevel"/>
    <w:tmpl w:val="BD54EFA2"/>
    <w:lvl w:ilvl="0" w:tplc="040B0001">
      <w:start w:val="1"/>
      <w:numFmt w:val="bullet"/>
      <w:lvlText w:val=""/>
      <w:lvlJc w:val="left"/>
      <w:pPr>
        <w:ind w:left="780" w:hanging="360"/>
      </w:pPr>
      <w:rPr>
        <w:rFonts w:ascii="Symbol" w:hAnsi="Symbol" w:hint="default"/>
      </w:rPr>
    </w:lvl>
    <w:lvl w:ilvl="1" w:tplc="040B0003">
      <w:start w:val="1"/>
      <w:numFmt w:val="bullet"/>
      <w:lvlText w:val="o"/>
      <w:lvlJc w:val="left"/>
      <w:pPr>
        <w:ind w:left="1500" w:hanging="360"/>
      </w:pPr>
      <w:rPr>
        <w:rFonts w:ascii="Courier New" w:hAnsi="Courier New" w:cs="Courier New" w:hint="default"/>
      </w:rPr>
    </w:lvl>
    <w:lvl w:ilvl="2" w:tplc="040B0005">
      <w:start w:val="1"/>
      <w:numFmt w:val="bullet"/>
      <w:lvlText w:val=""/>
      <w:lvlJc w:val="left"/>
      <w:pPr>
        <w:ind w:left="2220" w:hanging="360"/>
      </w:pPr>
      <w:rPr>
        <w:rFonts w:ascii="Wingdings" w:hAnsi="Wingdings" w:hint="default"/>
      </w:rPr>
    </w:lvl>
    <w:lvl w:ilvl="3" w:tplc="040B000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8">
    <w:nsid w:val="29403AF6"/>
    <w:multiLevelType w:val="hybridMultilevel"/>
    <w:tmpl w:val="54745198"/>
    <w:lvl w:ilvl="0" w:tplc="AE0A4360">
      <w:start w:val="1"/>
      <w:numFmt w:val="bullet"/>
      <w:lvlText w:val=""/>
      <w:lvlJc w:val="left"/>
      <w:pPr>
        <w:tabs>
          <w:tab w:val="num" w:pos="720"/>
        </w:tabs>
        <w:ind w:left="720" w:hanging="360"/>
      </w:pPr>
      <w:rPr>
        <w:rFonts w:ascii="Wingdings" w:hAnsi="Wingdings" w:hint="default"/>
      </w:rPr>
    </w:lvl>
    <w:lvl w:ilvl="1" w:tplc="26BEB9C2" w:tentative="1">
      <w:start w:val="1"/>
      <w:numFmt w:val="bullet"/>
      <w:lvlText w:val=""/>
      <w:lvlJc w:val="left"/>
      <w:pPr>
        <w:tabs>
          <w:tab w:val="num" w:pos="1440"/>
        </w:tabs>
        <w:ind w:left="1440" w:hanging="360"/>
      </w:pPr>
      <w:rPr>
        <w:rFonts w:ascii="Wingdings" w:hAnsi="Wingdings" w:hint="default"/>
      </w:rPr>
    </w:lvl>
    <w:lvl w:ilvl="2" w:tplc="B8C61698" w:tentative="1">
      <w:start w:val="1"/>
      <w:numFmt w:val="bullet"/>
      <w:lvlText w:val=""/>
      <w:lvlJc w:val="left"/>
      <w:pPr>
        <w:tabs>
          <w:tab w:val="num" w:pos="2160"/>
        </w:tabs>
        <w:ind w:left="2160" w:hanging="360"/>
      </w:pPr>
      <w:rPr>
        <w:rFonts w:ascii="Wingdings" w:hAnsi="Wingdings" w:hint="default"/>
      </w:rPr>
    </w:lvl>
    <w:lvl w:ilvl="3" w:tplc="07E8C786" w:tentative="1">
      <w:start w:val="1"/>
      <w:numFmt w:val="bullet"/>
      <w:lvlText w:val=""/>
      <w:lvlJc w:val="left"/>
      <w:pPr>
        <w:tabs>
          <w:tab w:val="num" w:pos="2880"/>
        </w:tabs>
        <w:ind w:left="2880" w:hanging="360"/>
      </w:pPr>
      <w:rPr>
        <w:rFonts w:ascii="Wingdings" w:hAnsi="Wingdings" w:hint="default"/>
      </w:rPr>
    </w:lvl>
    <w:lvl w:ilvl="4" w:tplc="D2E29E68" w:tentative="1">
      <w:start w:val="1"/>
      <w:numFmt w:val="bullet"/>
      <w:lvlText w:val=""/>
      <w:lvlJc w:val="left"/>
      <w:pPr>
        <w:tabs>
          <w:tab w:val="num" w:pos="3600"/>
        </w:tabs>
        <w:ind w:left="3600" w:hanging="360"/>
      </w:pPr>
      <w:rPr>
        <w:rFonts w:ascii="Wingdings" w:hAnsi="Wingdings" w:hint="default"/>
      </w:rPr>
    </w:lvl>
    <w:lvl w:ilvl="5" w:tplc="8ACE8442" w:tentative="1">
      <w:start w:val="1"/>
      <w:numFmt w:val="bullet"/>
      <w:lvlText w:val=""/>
      <w:lvlJc w:val="left"/>
      <w:pPr>
        <w:tabs>
          <w:tab w:val="num" w:pos="4320"/>
        </w:tabs>
        <w:ind w:left="4320" w:hanging="360"/>
      </w:pPr>
      <w:rPr>
        <w:rFonts w:ascii="Wingdings" w:hAnsi="Wingdings" w:hint="default"/>
      </w:rPr>
    </w:lvl>
    <w:lvl w:ilvl="6" w:tplc="753E2754" w:tentative="1">
      <w:start w:val="1"/>
      <w:numFmt w:val="bullet"/>
      <w:lvlText w:val=""/>
      <w:lvlJc w:val="left"/>
      <w:pPr>
        <w:tabs>
          <w:tab w:val="num" w:pos="5040"/>
        </w:tabs>
        <w:ind w:left="5040" w:hanging="360"/>
      </w:pPr>
      <w:rPr>
        <w:rFonts w:ascii="Wingdings" w:hAnsi="Wingdings" w:hint="default"/>
      </w:rPr>
    </w:lvl>
    <w:lvl w:ilvl="7" w:tplc="1DB616AC" w:tentative="1">
      <w:start w:val="1"/>
      <w:numFmt w:val="bullet"/>
      <w:lvlText w:val=""/>
      <w:lvlJc w:val="left"/>
      <w:pPr>
        <w:tabs>
          <w:tab w:val="num" w:pos="5760"/>
        </w:tabs>
        <w:ind w:left="5760" w:hanging="360"/>
      </w:pPr>
      <w:rPr>
        <w:rFonts w:ascii="Wingdings" w:hAnsi="Wingdings" w:hint="default"/>
      </w:rPr>
    </w:lvl>
    <w:lvl w:ilvl="8" w:tplc="22405EBE" w:tentative="1">
      <w:start w:val="1"/>
      <w:numFmt w:val="bullet"/>
      <w:lvlText w:val=""/>
      <w:lvlJc w:val="left"/>
      <w:pPr>
        <w:tabs>
          <w:tab w:val="num" w:pos="6480"/>
        </w:tabs>
        <w:ind w:left="6480" w:hanging="360"/>
      </w:pPr>
      <w:rPr>
        <w:rFonts w:ascii="Wingdings" w:hAnsi="Wingdings" w:hint="default"/>
      </w:rPr>
    </w:lvl>
  </w:abstractNum>
  <w:abstractNum w:abstractNumId="9">
    <w:nsid w:val="2DA723C0"/>
    <w:multiLevelType w:val="hybridMultilevel"/>
    <w:tmpl w:val="338A81CA"/>
    <w:lvl w:ilvl="0" w:tplc="08F63D6E">
      <w:start w:val="5"/>
      <w:numFmt w:val="decimal"/>
      <w:lvlText w:val="%1"/>
      <w:lvlJc w:val="left"/>
      <w:pPr>
        <w:tabs>
          <w:tab w:val="num" w:pos="2295"/>
        </w:tabs>
        <w:ind w:left="2295" w:hanging="19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F223E1"/>
    <w:multiLevelType w:val="hybridMultilevel"/>
    <w:tmpl w:val="2B301E98"/>
    <w:lvl w:ilvl="0" w:tplc="1C009B7E">
      <w:start w:val="1"/>
      <w:numFmt w:val="bullet"/>
      <w:lvlText w:val=""/>
      <w:lvlJc w:val="left"/>
      <w:pPr>
        <w:tabs>
          <w:tab w:val="num" w:pos="720"/>
        </w:tabs>
        <w:ind w:left="720" w:hanging="360"/>
      </w:pPr>
      <w:rPr>
        <w:rFonts w:ascii="Wingdings" w:hAnsi="Wingdings" w:hint="default"/>
      </w:rPr>
    </w:lvl>
    <w:lvl w:ilvl="1" w:tplc="E1AC14CA" w:tentative="1">
      <w:start w:val="1"/>
      <w:numFmt w:val="bullet"/>
      <w:lvlText w:val=""/>
      <w:lvlJc w:val="left"/>
      <w:pPr>
        <w:tabs>
          <w:tab w:val="num" w:pos="1440"/>
        </w:tabs>
        <w:ind w:left="1440" w:hanging="360"/>
      </w:pPr>
      <w:rPr>
        <w:rFonts w:ascii="Wingdings" w:hAnsi="Wingdings" w:hint="default"/>
      </w:rPr>
    </w:lvl>
    <w:lvl w:ilvl="2" w:tplc="E534B7E0" w:tentative="1">
      <w:start w:val="1"/>
      <w:numFmt w:val="bullet"/>
      <w:lvlText w:val=""/>
      <w:lvlJc w:val="left"/>
      <w:pPr>
        <w:tabs>
          <w:tab w:val="num" w:pos="2160"/>
        </w:tabs>
        <w:ind w:left="2160" w:hanging="360"/>
      </w:pPr>
      <w:rPr>
        <w:rFonts w:ascii="Wingdings" w:hAnsi="Wingdings" w:hint="default"/>
      </w:rPr>
    </w:lvl>
    <w:lvl w:ilvl="3" w:tplc="A208B2BE" w:tentative="1">
      <w:start w:val="1"/>
      <w:numFmt w:val="bullet"/>
      <w:lvlText w:val=""/>
      <w:lvlJc w:val="left"/>
      <w:pPr>
        <w:tabs>
          <w:tab w:val="num" w:pos="2880"/>
        </w:tabs>
        <w:ind w:left="2880" w:hanging="360"/>
      </w:pPr>
      <w:rPr>
        <w:rFonts w:ascii="Wingdings" w:hAnsi="Wingdings" w:hint="default"/>
      </w:rPr>
    </w:lvl>
    <w:lvl w:ilvl="4" w:tplc="A20C2274" w:tentative="1">
      <w:start w:val="1"/>
      <w:numFmt w:val="bullet"/>
      <w:lvlText w:val=""/>
      <w:lvlJc w:val="left"/>
      <w:pPr>
        <w:tabs>
          <w:tab w:val="num" w:pos="3600"/>
        </w:tabs>
        <w:ind w:left="3600" w:hanging="360"/>
      </w:pPr>
      <w:rPr>
        <w:rFonts w:ascii="Wingdings" w:hAnsi="Wingdings" w:hint="default"/>
      </w:rPr>
    </w:lvl>
    <w:lvl w:ilvl="5" w:tplc="334C6090" w:tentative="1">
      <w:start w:val="1"/>
      <w:numFmt w:val="bullet"/>
      <w:lvlText w:val=""/>
      <w:lvlJc w:val="left"/>
      <w:pPr>
        <w:tabs>
          <w:tab w:val="num" w:pos="4320"/>
        </w:tabs>
        <w:ind w:left="4320" w:hanging="360"/>
      </w:pPr>
      <w:rPr>
        <w:rFonts w:ascii="Wingdings" w:hAnsi="Wingdings" w:hint="default"/>
      </w:rPr>
    </w:lvl>
    <w:lvl w:ilvl="6" w:tplc="E8D00B6E" w:tentative="1">
      <w:start w:val="1"/>
      <w:numFmt w:val="bullet"/>
      <w:lvlText w:val=""/>
      <w:lvlJc w:val="left"/>
      <w:pPr>
        <w:tabs>
          <w:tab w:val="num" w:pos="5040"/>
        </w:tabs>
        <w:ind w:left="5040" w:hanging="360"/>
      </w:pPr>
      <w:rPr>
        <w:rFonts w:ascii="Wingdings" w:hAnsi="Wingdings" w:hint="default"/>
      </w:rPr>
    </w:lvl>
    <w:lvl w:ilvl="7" w:tplc="E2128B30" w:tentative="1">
      <w:start w:val="1"/>
      <w:numFmt w:val="bullet"/>
      <w:lvlText w:val=""/>
      <w:lvlJc w:val="left"/>
      <w:pPr>
        <w:tabs>
          <w:tab w:val="num" w:pos="5760"/>
        </w:tabs>
        <w:ind w:left="5760" w:hanging="360"/>
      </w:pPr>
      <w:rPr>
        <w:rFonts w:ascii="Wingdings" w:hAnsi="Wingdings" w:hint="default"/>
      </w:rPr>
    </w:lvl>
    <w:lvl w:ilvl="8" w:tplc="297A7966" w:tentative="1">
      <w:start w:val="1"/>
      <w:numFmt w:val="bullet"/>
      <w:lvlText w:val=""/>
      <w:lvlJc w:val="left"/>
      <w:pPr>
        <w:tabs>
          <w:tab w:val="num" w:pos="6480"/>
        </w:tabs>
        <w:ind w:left="6480" w:hanging="360"/>
      </w:pPr>
      <w:rPr>
        <w:rFonts w:ascii="Wingdings" w:hAnsi="Wingdings" w:hint="default"/>
      </w:rPr>
    </w:lvl>
  </w:abstractNum>
  <w:abstractNum w:abstractNumId="11">
    <w:nsid w:val="3A3075B7"/>
    <w:multiLevelType w:val="hybridMultilevel"/>
    <w:tmpl w:val="7456929C"/>
    <w:lvl w:ilvl="0" w:tplc="CEA2A4E8">
      <w:start w:val="1"/>
      <w:numFmt w:val="bullet"/>
      <w:lvlText w:val="•"/>
      <w:lvlJc w:val="left"/>
      <w:pPr>
        <w:tabs>
          <w:tab w:val="num" w:pos="720"/>
        </w:tabs>
        <w:ind w:left="720" w:hanging="360"/>
      </w:pPr>
      <w:rPr>
        <w:rFonts w:ascii="Arial" w:hAnsi="Arial" w:hint="default"/>
      </w:rPr>
    </w:lvl>
    <w:lvl w:ilvl="1" w:tplc="CBE2360C">
      <w:start w:val="1"/>
      <w:numFmt w:val="bullet"/>
      <w:lvlText w:val="•"/>
      <w:lvlJc w:val="left"/>
      <w:pPr>
        <w:tabs>
          <w:tab w:val="num" w:pos="1440"/>
        </w:tabs>
        <w:ind w:left="1440" w:hanging="360"/>
      </w:pPr>
      <w:rPr>
        <w:rFonts w:ascii="Arial" w:hAnsi="Arial" w:hint="default"/>
      </w:rPr>
    </w:lvl>
    <w:lvl w:ilvl="2" w:tplc="D8642240" w:tentative="1">
      <w:start w:val="1"/>
      <w:numFmt w:val="bullet"/>
      <w:lvlText w:val="•"/>
      <w:lvlJc w:val="left"/>
      <w:pPr>
        <w:tabs>
          <w:tab w:val="num" w:pos="2160"/>
        </w:tabs>
        <w:ind w:left="2160" w:hanging="360"/>
      </w:pPr>
      <w:rPr>
        <w:rFonts w:ascii="Arial" w:hAnsi="Arial" w:hint="default"/>
      </w:rPr>
    </w:lvl>
    <w:lvl w:ilvl="3" w:tplc="58984EB6" w:tentative="1">
      <w:start w:val="1"/>
      <w:numFmt w:val="bullet"/>
      <w:lvlText w:val="•"/>
      <w:lvlJc w:val="left"/>
      <w:pPr>
        <w:tabs>
          <w:tab w:val="num" w:pos="2880"/>
        </w:tabs>
        <w:ind w:left="2880" w:hanging="360"/>
      </w:pPr>
      <w:rPr>
        <w:rFonts w:ascii="Arial" w:hAnsi="Arial" w:hint="default"/>
      </w:rPr>
    </w:lvl>
    <w:lvl w:ilvl="4" w:tplc="F12A7DD8" w:tentative="1">
      <w:start w:val="1"/>
      <w:numFmt w:val="bullet"/>
      <w:lvlText w:val="•"/>
      <w:lvlJc w:val="left"/>
      <w:pPr>
        <w:tabs>
          <w:tab w:val="num" w:pos="3600"/>
        </w:tabs>
        <w:ind w:left="3600" w:hanging="360"/>
      </w:pPr>
      <w:rPr>
        <w:rFonts w:ascii="Arial" w:hAnsi="Arial" w:hint="default"/>
      </w:rPr>
    </w:lvl>
    <w:lvl w:ilvl="5" w:tplc="457C35B6" w:tentative="1">
      <w:start w:val="1"/>
      <w:numFmt w:val="bullet"/>
      <w:lvlText w:val="•"/>
      <w:lvlJc w:val="left"/>
      <w:pPr>
        <w:tabs>
          <w:tab w:val="num" w:pos="4320"/>
        </w:tabs>
        <w:ind w:left="4320" w:hanging="360"/>
      </w:pPr>
      <w:rPr>
        <w:rFonts w:ascii="Arial" w:hAnsi="Arial" w:hint="default"/>
      </w:rPr>
    </w:lvl>
    <w:lvl w:ilvl="6" w:tplc="FB72C95A" w:tentative="1">
      <w:start w:val="1"/>
      <w:numFmt w:val="bullet"/>
      <w:lvlText w:val="•"/>
      <w:lvlJc w:val="left"/>
      <w:pPr>
        <w:tabs>
          <w:tab w:val="num" w:pos="5040"/>
        </w:tabs>
        <w:ind w:left="5040" w:hanging="360"/>
      </w:pPr>
      <w:rPr>
        <w:rFonts w:ascii="Arial" w:hAnsi="Arial" w:hint="default"/>
      </w:rPr>
    </w:lvl>
    <w:lvl w:ilvl="7" w:tplc="0754656C" w:tentative="1">
      <w:start w:val="1"/>
      <w:numFmt w:val="bullet"/>
      <w:lvlText w:val="•"/>
      <w:lvlJc w:val="left"/>
      <w:pPr>
        <w:tabs>
          <w:tab w:val="num" w:pos="5760"/>
        </w:tabs>
        <w:ind w:left="5760" w:hanging="360"/>
      </w:pPr>
      <w:rPr>
        <w:rFonts w:ascii="Arial" w:hAnsi="Arial" w:hint="default"/>
      </w:rPr>
    </w:lvl>
    <w:lvl w:ilvl="8" w:tplc="701675FE" w:tentative="1">
      <w:start w:val="1"/>
      <w:numFmt w:val="bullet"/>
      <w:lvlText w:val="•"/>
      <w:lvlJc w:val="left"/>
      <w:pPr>
        <w:tabs>
          <w:tab w:val="num" w:pos="6480"/>
        </w:tabs>
        <w:ind w:left="6480" w:hanging="360"/>
      </w:pPr>
      <w:rPr>
        <w:rFonts w:ascii="Arial" w:hAnsi="Arial" w:hint="default"/>
      </w:rPr>
    </w:lvl>
  </w:abstractNum>
  <w:abstractNum w:abstractNumId="12">
    <w:nsid w:val="3CCD4CFF"/>
    <w:multiLevelType w:val="hybridMultilevel"/>
    <w:tmpl w:val="32DCAB20"/>
    <w:lvl w:ilvl="0" w:tplc="8DE06002">
      <w:start w:val="1"/>
      <w:numFmt w:val="bullet"/>
      <w:lvlText w:val=""/>
      <w:lvlJc w:val="left"/>
      <w:pPr>
        <w:tabs>
          <w:tab w:val="num" w:pos="720"/>
        </w:tabs>
        <w:ind w:left="720" w:hanging="360"/>
      </w:pPr>
      <w:rPr>
        <w:rFonts w:ascii="Wingdings" w:hAnsi="Wingdings" w:hint="default"/>
      </w:rPr>
    </w:lvl>
    <w:lvl w:ilvl="1" w:tplc="99282362" w:tentative="1">
      <w:start w:val="1"/>
      <w:numFmt w:val="bullet"/>
      <w:lvlText w:val=""/>
      <w:lvlJc w:val="left"/>
      <w:pPr>
        <w:tabs>
          <w:tab w:val="num" w:pos="1440"/>
        </w:tabs>
        <w:ind w:left="1440" w:hanging="360"/>
      </w:pPr>
      <w:rPr>
        <w:rFonts w:ascii="Wingdings" w:hAnsi="Wingdings" w:hint="default"/>
      </w:rPr>
    </w:lvl>
    <w:lvl w:ilvl="2" w:tplc="E18A2DA2" w:tentative="1">
      <w:start w:val="1"/>
      <w:numFmt w:val="bullet"/>
      <w:lvlText w:val=""/>
      <w:lvlJc w:val="left"/>
      <w:pPr>
        <w:tabs>
          <w:tab w:val="num" w:pos="2160"/>
        </w:tabs>
        <w:ind w:left="2160" w:hanging="360"/>
      </w:pPr>
      <w:rPr>
        <w:rFonts w:ascii="Wingdings" w:hAnsi="Wingdings" w:hint="default"/>
      </w:rPr>
    </w:lvl>
    <w:lvl w:ilvl="3" w:tplc="EFA096CE" w:tentative="1">
      <w:start w:val="1"/>
      <w:numFmt w:val="bullet"/>
      <w:lvlText w:val=""/>
      <w:lvlJc w:val="left"/>
      <w:pPr>
        <w:tabs>
          <w:tab w:val="num" w:pos="2880"/>
        </w:tabs>
        <w:ind w:left="2880" w:hanging="360"/>
      </w:pPr>
      <w:rPr>
        <w:rFonts w:ascii="Wingdings" w:hAnsi="Wingdings" w:hint="default"/>
      </w:rPr>
    </w:lvl>
    <w:lvl w:ilvl="4" w:tplc="D9B0F88C" w:tentative="1">
      <w:start w:val="1"/>
      <w:numFmt w:val="bullet"/>
      <w:lvlText w:val=""/>
      <w:lvlJc w:val="left"/>
      <w:pPr>
        <w:tabs>
          <w:tab w:val="num" w:pos="3600"/>
        </w:tabs>
        <w:ind w:left="3600" w:hanging="360"/>
      </w:pPr>
      <w:rPr>
        <w:rFonts w:ascii="Wingdings" w:hAnsi="Wingdings" w:hint="default"/>
      </w:rPr>
    </w:lvl>
    <w:lvl w:ilvl="5" w:tplc="D444C324" w:tentative="1">
      <w:start w:val="1"/>
      <w:numFmt w:val="bullet"/>
      <w:lvlText w:val=""/>
      <w:lvlJc w:val="left"/>
      <w:pPr>
        <w:tabs>
          <w:tab w:val="num" w:pos="4320"/>
        </w:tabs>
        <w:ind w:left="4320" w:hanging="360"/>
      </w:pPr>
      <w:rPr>
        <w:rFonts w:ascii="Wingdings" w:hAnsi="Wingdings" w:hint="default"/>
      </w:rPr>
    </w:lvl>
    <w:lvl w:ilvl="6" w:tplc="B77CA41A" w:tentative="1">
      <w:start w:val="1"/>
      <w:numFmt w:val="bullet"/>
      <w:lvlText w:val=""/>
      <w:lvlJc w:val="left"/>
      <w:pPr>
        <w:tabs>
          <w:tab w:val="num" w:pos="5040"/>
        </w:tabs>
        <w:ind w:left="5040" w:hanging="360"/>
      </w:pPr>
      <w:rPr>
        <w:rFonts w:ascii="Wingdings" w:hAnsi="Wingdings" w:hint="default"/>
      </w:rPr>
    </w:lvl>
    <w:lvl w:ilvl="7" w:tplc="EE70CB58" w:tentative="1">
      <w:start w:val="1"/>
      <w:numFmt w:val="bullet"/>
      <w:lvlText w:val=""/>
      <w:lvlJc w:val="left"/>
      <w:pPr>
        <w:tabs>
          <w:tab w:val="num" w:pos="5760"/>
        </w:tabs>
        <w:ind w:left="5760" w:hanging="360"/>
      </w:pPr>
      <w:rPr>
        <w:rFonts w:ascii="Wingdings" w:hAnsi="Wingdings" w:hint="default"/>
      </w:rPr>
    </w:lvl>
    <w:lvl w:ilvl="8" w:tplc="AD807684" w:tentative="1">
      <w:start w:val="1"/>
      <w:numFmt w:val="bullet"/>
      <w:lvlText w:val=""/>
      <w:lvlJc w:val="left"/>
      <w:pPr>
        <w:tabs>
          <w:tab w:val="num" w:pos="6480"/>
        </w:tabs>
        <w:ind w:left="6480" w:hanging="360"/>
      </w:pPr>
      <w:rPr>
        <w:rFonts w:ascii="Wingdings" w:hAnsi="Wingdings" w:hint="default"/>
      </w:rPr>
    </w:lvl>
  </w:abstractNum>
  <w:abstractNum w:abstractNumId="13">
    <w:nsid w:val="45522899"/>
    <w:multiLevelType w:val="multilevel"/>
    <w:tmpl w:val="6B229666"/>
    <w:lvl w:ilvl="0">
      <w:start w:val="1"/>
      <w:numFmt w:val="decimal"/>
      <w:lvlText w:val="%1"/>
      <w:lvlJc w:val="left"/>
      <w:pPr>
        <w:tabs>
          <w:tab w:val="num" w:pos="1935"/>
        </w:tabs>
        <w:ind w:left="1935" w:hanging="1935"/>
      </w:pPr>
      <w:rPr>
        <w:rFonts w:hint="default"/>
      </w:rPr>
    </w:lvl>
    <w:lvl w:ilvl="1">
      <w:start w:val="2"/>
      <w:numFmt w:val="decimal"/>
      <w:lvlText w:val="%1.%2"/>
      <w:lvlJc w:val="left"/>
      <w:pPr>
        <w:tabs>
          <w:tab w:val="num" w:pos="2295"/>
        </w:tabs>
        <w:ind w:left="2295" w:hanging="1935"/>
      </w:pPr>
      <w:rPr>
        <w:rFonts w:hint="default"/>
      </w:rPr>
    </w:lvl>
    <w:lvl w:ilvl="2">
      <w:start w:val="1"/>
      <w:numFmt w:val="decimal"/>
      <w:lvlText w:val="%1.%2.%3"/>
      <w:lvlJc w:val="left"/>
      <w:pPr>
        <w:tabs>
          <w:tab w:val="num" w:pos="2655"/>
        </w:tabs>
        <w:ind w:left="2655" w:hanging="1935"/>
      </w:pPr>
      <w:rPr>
        <w:rFonts w:hint="default"/>
      </w:rPr>
    </w:lvl>
    <w:lvl w:ilvl="3">
      <w:start w:val="1"/>
      <w:numFmt w:val="decimal"/>
      <w:lvlText w:val="%1.%2.%3.%4"/>
      <w:lvlJc w:val="left"/>
      <w:pPr>
        <w:tabs>
          <w:tab w:val="num" w:pos="3015"/>
        </w:tabs>
        <w:ind w:left="3015" w:hanging="1935"/>
      </w:pPr>
      <w:rPr>
        <w:rFonts w:hint="default"/>
      </w:rPr>
    </w:lvl>
    <w:lvl w:ilvl="4">
      <w:start w:val="1"/>
      <w:numFmt w:val="decimal"/>
      <w:lvlText w:val="%1.%2.%3.%4.%5"/>
      <w:lvlJc w:val="left"/>
      <w:pPr>
        <w:tabs>
          <w:tab w:val="num" w:pos="3375"/>
        </w:tabs>
        <w:ind w:left="3375" w:hanging="1935"/>
      </w:pPr>
      <w:rPr>
        <w:rFonts w:hint="default"/>
      </w:rPr>
    </w:lvl>
    <w:lvl w:ilvl="5">
      <w:start w:val="1"/>
      <w:numFmt w:val="decimal"/>
      <w:lvlText w:val="%1.%2.%3.%4.%5.%6"/>
      <w:lvlJc w:val="left"/>
      <w:pPr>
        <w:tabs>
          <w:tab w:val="num" w:pos="3735"/>
        </w:tabs>
        <w:ind w:left="3735" w:hanging="1935"/>
      </w:pPr>
      <w:rPr>
        <w:rFonts w:hint="default"/>
      </w:rPr>
    </w:lvl>
    <w:lvl w:ilvl="6">
      <w:start w:val="1"/>
      <w:numFmt w:val="decimal"/>
      <w:lvlText w:val="%1.%2.%3.%4.%5.%6.%7"/>
      <w:lvlJc w:val="left"/>
      <w:pPr>
        <w:tabs>
          <w:tab w:val="num" w:pos="4095"/>
        </w:tabs>
        <w:ind w:left="4095" w:hanging="1935"/>
      </w:pPr>
      <w:rPr>
        <w:rFonts w:hint="default"/>
      </w:rPr>
    </w:lvl>
    <w:lvl w:ilvl="7">
      <w:start w:val="1"/>
      <w:numFmt w:val="decimal"/>
      <w:lvlText w:val="%1.%2.%3.%4.%5.%6.%7.%8"/>
      <w:lvlJc w:val="left"/>
      <w:pPr>
        <w:tabs>
          <w:tab w:val="num" w:pos="4455"/>
        </w:tabs>
        <w:ind w:left="4455" w:hanging="1935"/>
      </w:pPr>
      <w:rPr>
        <w:rFonts w:hint="default"/>
      </w:rPr>
    </w:lvl>
    <w:lvl w:ilvl="8">
      <w:start w:val="1"/>
      <w:numFmt w:val="decimal"/>
      <w:lvlText w:val="%1.%2.%3.%4.%5.%6.%7.%8.%9"/>
      <w:lvlJc w:val="left"/>
      <w:pPr>
        <w:tabs>
          <w:tab w:val="num" w:pos="4815"/>
        </w:tabs>
        <w:ind w:left="4815" w:hanging="1935"/>
      </w:pPr>
      <w:rPr>
        <w:rFonts w:hint="default"/>
      </w:rPr>
    </w:lvl>
  </w:abstractNum>
  <w:abstractNum w:abstractNumId="14">
    <w:nsid w:val="4DF32320"/>
    <w:multiLevelType w:val="hybridMultilevel"/>
    <w:tmpl w:val="D32A7192"/>
    <w:lvl w:ilvl="0" w:tplc="88ACB69A">
      <w:start w:val="10"/>
      <w:numFmt w:val="decimal"/>
      <w:lvlText w:val="%1"/>
      <w:lvlJc w:val="left"/>
      <w:pPr>
        <w:tabs>
          <w:tab w:val="num" w:pos="2295"/>
        </w:tabs>
        <w:ind w:left="2295" w:hanging="19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98472A"/>
    <w:multiLevelType w:val="hybridMultilevel"/>
    <w:tmpl w:val="B70E0C36"/>
    <w:lvl w:ilvl="0" w:tplc="C248CAB6">
      <w:start w:val="1"/>
      <w:numFmt w:val="bullet"/>
      <w:lvlText w:val=""/>
      <w:lvlJc w:val="left"/>
      <w:pPr>
        <w:tabs>
          <w:tab w:val="num" w:pos="720"/>
        </w:tabs>
        <w:ind w:left="720" w:hanging="360"/>
      </w:pPr>
      <w:rPr>
        <w:rFonts w:ascii="Wingdings" w:hAnsi="Wingdings" w:hint="default"/>
      </w:rPr>
    </w:lvl>
    <w:lvl w:ilvl="1" w:tplc="664877EA" w:tentative="1">
      <w:start w:val="1"/>
      <w:numFmt w:val="bullet"/>
      <w:lvlText w:val=""/>
      <w:lvlJc w:val="left"/>
      <w:pPr>
        <w:tabs>
          <w:tab w:val="num" w:pos="1440"/>
        </w:tabs>
        <w:ind w:left="1440" w:hanging="360"/>
      </w:pPr>
      <w:rPr>
        <w:rFonts w:ascii="Wingdings" w:hAnsi="Wingdings" w:hint="default"/>
      </w:rPr>
    </w:lvl>
    <w:lvl w:ilvl="2" w:tplc="AC6C3B80" w:tentative="1">
      <w:start w:val="1"/>
      <w:numFmt w:val="bullet"/>
      <w:lvlText w:val=""/>
      <w:lvlJc w:val="left"/>
      <w:pPr>
        <w:tabs>
          <w:tab w:val="num" w:pos="2160"/>
        </w:tabs>
        <w:ind w:left="2160" w:hanging="360"/>
      </w:pPr>
      <w:rPr>
        <w:rFonts w:ascii="Wingdings" w:hAnsi="Wingdings" w:hint="default"/>
      </w:rPr>
    </w:lvl>
    <w:lvl w:ilvl="3" w:tplc="012A04CA" w:tentative="1">
      <w:start w:val="1"/>
      <w:numFmt w:val="bullet"/>
      <w:lvlText w:val=""/>
      <w:lvlJc w:val="left"/>
      <w:pPr>
        <w:tabs>
          <w:tab w:val="num" w:pos="2880"/>
        </w:tabs>
        <w:ind w:left="2880" w:hanging="360"/>
      </w:pPr>
      <w:rPr>
        <w:rFonts w:ascii="Wingdings" w:hAnsi="Wingdings" w:hint="default"/>
      </w:rPr>
    </w:lvl>
    <w:lvl w:ilvl="4" w:tplc="155A9DD2" w:tentative="1">
      <w:start w:val="1"/>
      <w:numFmt w:val="bullet"/>
      <w:lvlText w:val=""/>
      <w:lvlJc w:val="left"/>
      <w:pPr>
        <w:tabs>
          <w:tab w:val="num" w:pos="3600"/>
        </w:tabs>
        <w:ind w:left="3600" w:hanging="360"/>
      </w:pPr>
      <w:rPr>
        <w:rFonts w:ascii="Wingdings" w:hAnsi="Wingdings" w:hint="default"/>
      </w:rPr>
    </w:lvl>
    <w:lvl w:ilvl="5" w:tplc="319ECF96" w:tentative="1">
      <w:start w:val="1"/>
      <w:numFmt w:val="bullet"/>
      <w:lvlText w:val=""/>
      <w:lvlJc w:val="left"/>
      <w:pPr>
        <w:tabs>
          <w:tab w:val="num" w:pos="4320"/>
        </w:tabs>
        <w:ind w:left="4320" w:hanging="360"/>
      </w:pPr>
      <w:rPr>
        <w:rFonts w:ascii="Wingdings" w:hAnsi="Wingdings" w:hint="default"/>
      </w:rPr>
    </w:lvl>
    <w:lvl w:ilvl="6" w:tplc="6AE40622" w:tentative="1">
      <w:start w:val="1"/>
      <w:numFmt w:val="bullet"/>
      <w:lvlText w:val=""/>
      <w:lvlJc w:val="left"/>
      <w:pPr>
        <w:tabs>
          <w:tab w:val="num" w:pos="5040"/>
        </w:tabs>
        <w:ind w:left="5040" w:hanging="360"/>
      </w:pPr>
      <w:rPr>
        <w:rFonts w:ascii="Wingdings" w:hAnsi="Wingdings" w:hint="default"/>
      </w:rPr>
    </w:lvl>
    <w:lvl w:ilvl="7" w:tplc="B898390C" w:tentative="1">
      <w:start w:val="1"/>
      <w:numFmt w:val="bullet"/>
      <w:lvlText w:val=""/>
      <w:lvlJc w:val="left"/>
      <w:pPr>
        <w:tabs>
          <w:tab w:val="num" w:pos="5760"/>
        </w:tabs>
        <w:ind w:left="5760" w:hanging="360"/>
      </w:pPr>
      <w:rPr>
        <w:rFonts w:ascii="Wingdings" w:hAnsi="Wingdings" w:hint="default"/>
      </w:rPr>
    </w:lvl>
    <w:lvl w:ilvl="8" w:tplc="1042106E" w:tentative="1">
      <w:start w:val="1"/>
      <w:numFmt w:val="bullet"/>
      <w:lvlText w:val=""/>
      <w:lvlJc w:val="left"/>
      <w:pPr>
        <w:tabs>
          <w:tab w:val="num" w:pos="6480"/>
        </w:tabs>
        <w:ind w:left="6480" w:hanging="360"/>
      </w:pPr>
      <w:rPr>
        <w:rFonts w:ascii="Wingdings" w:hAnsi="Wingdings" w:hint="default"/>
      </w:rPr>
    </w:lvl>
  </w:abstractNum>
  <w:abstractNum w:abstractNumId="16">
    <w:nsid w:val="55CD5300"/>
    <w:multiLevelType w:val="multilevel"/>
    <w:tmpl w:val="D1008FD8"/>
    <w:lvl w:ilvl="0">
      <w:start w:val="3"/>
      <w:numFmt w:val="decimal"/>
      <w:lvlText w:val="%1"/>
      <w:lvlJc w:val="left"/>
      <w:pPr>
        <w:tabs>
          <w:tab w:val="num" w:pos="1935"/>
        </w:tabs>
        <w:ind w:left="1935" w:hanging="1935"/>
      </w:pPr>
      <w:rPr>
        <w:rFonts w:hint="default"/>
      </w:rPr>
    </w:lvl>
    <w:lvl w:ilvl="1">
      <w:start w:val="5"/>
      <w:numFmt w:val="decimal"/>
      <w:lvlText w:val="%1.%2"/>
      <w:lvlJc w:val="left"/>
      <w:pPr>
        <w:tabs>
          <w:tab w:val="num" w:pos="2295"/>
        </w:tabs>
        <w:ind w:left="2295" w:hanging="1935"/>
      </w:pPr>
      <w:rPr>
        <w:rFonts w:hint="default"/>
      </w:rPr>
    </w:lvl>
    <w:lvl w:ilvl="2">
      <w:start w:val="1"/>
      <w:numFmt w:val="decimal"/>
      <w:lvlText w:val="%1.%2.%3"/>
      <w:lvlJc w:val="left"/>
      <w:pPr>
        <w:tabs>
          <w:tab w:val="num" w:pos="2655"/>
        </w:tabs>
        <w:ind w:left="2655" w:hanging="1935"/>
      </w:pPr>
      <w:rPr>
        <w:rFonts w:hint="default"/>
      </w:rPr>
    </w:lvl>
    <w:lvl w:ilvl="3">
      <w:start w:val="1"/>
      <w:numFmt w:val="decimal"/>
      <w:lvlText w:val="%1.%2.%3.%4"/>
      <w:lvlJc w:val="left"/>
      <w:pPr>
        <w:tabs>
          <w:tab w:val="num" w:pos="3015"/>
        </w:tabs>
        <w:ind w:left="3015" w:hanging="1935"/>
      </w:pPr>
      <w:rPr>
        <w:rFonts w:hint="default"/>
      </w:rPr>
    </w:lvl>
    <w:lvl w:ilvl="4">
      <w:start w:val="1"/>
      <w:numFmt w:val="decimal"/>
      <w:lvlText w:val="%1.%2.%3.%4.%5"/>
      <w:lvlJc w:val="left"/>
      <w:pPr>
        <w:tabs>
          <w:tab w:val="num" w:pos="3375"/>
        </w:tabs>
        <w:ind w:left="3375" w:hanging="1935"/>
      </w:pPr>
      <w:rPr>
        <w:rFonts w:hint="default"/>
      </w:rPr>
    </w:lvl>
    <w:lvl w:ilvl="5">
      <w:start w:val="1"/>
      <w:numFmt w:val="decimal"/>
      <w:lvlText w:val="%1.%2.%3.%4.%5.%6"/>
      <w:lvlJc w:val="left"/>
      <w:pPr>
        <w:tabs>
          <w:tab w:val="num" w:pos="3735"/>
        </w:tabs>
        <w:ind w:left="3735" w:hanging="1935"/>
      </w:pPr>
      <w:rPr>
        <w:rFonts w:hint="default"/>
      </w:rPr>
    </w:lvl>
    <w:lvl w:ilvl="6">
      <w:start w:val="1"/>
      <w:numFmt w:val="decimal"/>
      <w:lvlText w:val="%1.%2.%3.%4.%5.%6.%7"/>
      <w:lvlJc w:val="left"/>
      <w:pPr>
        <w:tabs>
          <w:tab w:val="num" w:pos="4095"/>
        </w:tabs>
        <w:ind w:left="4095" w:hanging="1935"/>
      </w:pPr>
      <w:rPr>
        <w:rFonts w:hint="default"/>
      </w:rPr>
    </w:lvl>
    <w:lvl w:ilvl="7">
      <w:start w:val="1"/>
      <w:numFmt w:val="decimal"/>
      <w:lvlText w:val="%1.%2.%3.%4.%5.%6.%7.%8"/>
      <w:lvlJc w:val="left"/>
      <w:pPr>
        <w:tabs>
          <w:tab w:val="num" w:pos="4455"/>
        </w:tabs>
        <w:ind w:left="4455" w:hanging="1935"/>
      </w:pPr>
      <w:rPr>
        <w:rFonts w:hint="default"/>
      </w:rPr>
    </w:lvl>
    <w:lvl w:ilvl="8">
      <w:start w:val="1"/>
      <w:numFmt w:val="decimal"/>
      <w:lvlText w:val="%1.%2.%3.%4.%5.%6.%7.%8.%9"/>
      <w:lvlJc w:val="left"/>
      <w:pPr>
        <w:tabs>
          <w:tab w:val="num" w:pos="4815"/>
        </w:tabs>
        <w:ind w:left="4815" w:hanging="1935"/>
      </w:pPr>
      <w:rPr>
        <w:rFonts w:hint="default"/>
      </w:rPr>
    </w:lvl>
  </w:abstractNum>
  <w:abstractNum w:abstractNumId="17">
    <w:nsid w:val="59A303A8"/>
    <w:multiLevelType w:val="multilevel"/>
    <w:tmpl w:val="FAFAEB4C"/>
    <w:lvl w:ilvl="0">
      <w:start w:val="2"/>
      <w:numFmt w:val="decimal"/>
      <w:lvlText w:val="%1"/>
      <w:lvlJc w:val="left"/>
      <w:pPr>
        <w:tabs>
          <w:tab w:val="num" w:pos="1935"/>
        </w:tabs>
        <w:ind w:left="1935" w:hanging="1935"/>
      </w:pPr>
      <w:rPr>
        <w:rFonts w:hint="default"/>
      </w:rPr>
    </w:lvl>
    <w:lvl w:ilvl="1">
      <w:start w:val="5"/>
      <w:numFmt w:val="decimal"/>
      <w:lvlText w:val="%1.%2"/>
      <w:lvlJc w:val="left"/>
      <w:pPr>
        <w:tabs>
          <w:tab w:val="num" w:pos="2295"/>
        </w:tabs>
        <w:ind w:left="2295" w:hanging="1935"/>
      </w:pPr>
      <w:rPr>
        <w:rFonts w:hint="default"/>
      </w:rPr>
    </w:lvl>
    <w:lvl w:ilvl="2">
      <w:start w:val="1"/>
      <w:numFmt w:val="decimal"/>
      <w:lvlText w:val="%1.%2.%3"/>
      <w:lvlJc w:val="left"/>
      <w:pPr>
        <w:tabs>
          <w:tab w:val="num" w:pos="2655"/>
        </w:tabs>
        <w:ind w:left="2655" w:hanging="1935"/>
      </w:pPr>
      <w:rPr>
        <w:rFonts w:hint="default"/>
      </w:rPr>
    </w:lvl>
    <w:lvl w:ilvl="3">
      <w:start w:val="1"/>
      <w:numFmt w:val="decimal"/>
      <w:lvlText w:val="%1.%2.%3.%4"/>
      <w:lvlJc w:val="left"/>
      <w:pPr>
        <w:tabs>
          <w:tab w:val="num" w:pos="3015"/>
        </w:tabs>
        <w:ind w:left="3015" w:hanging="1935"/>
      </w:pPr>
      <w:rPr>
        <w:rFonts w:hint="default"/>
      </w:rPr>
    </w:lvl>
    <w:lvl w:ilvl="4">
      <w:start w:val="1"/>
      <w:numFmt w:val="decimal"/>
      <w:lvlText w:val="%1.%2.%3.%4.%5"/>
      <w:lvlJc w:val="left"/>
      <w:pPr>
        <w:tabs>
          <w:tab w:val="num" w:pos="3375"/>
        </w:tabs>
        <w:ind w:left="3375" w:hanging="1935"/>
      </w:pPr>
      <w:rPr>
        <w:rFonts w:hint="default"/>
      </w:rPr>
    </w:lvl>
    <w:lvl w:ilvl="5">
      <w:start w:val="1"/>
      <w:numFmt w:val="decimal"/>
      <w:lvlText w:val="%1.%2.%3.%4.%5.%6"/>
      <w:lvlJc w:val="left"/>
      <w:pPr>
        <w:tabs>
          <w:tab w:val="num" w:pos="3735"/>
        </w:tabs>
        <w:ind w:left="3735" w:hanging="1935"/>
      </w:pPr>
      <w:rPr>
        <w:rFonts w:hint="default"/>
      </w:rPr>
    </w:lvl>
    <w:lvl w:ilvl="6">
      <w:start w:val="1"/>
      <w:numFmt w:val="decimal"/>
      <w:lvlText w:val="%1.%2.%3.%4.%5.%6.%7"/>
      <w:lvlJc w:val="left"/>
      <w:pPr>
        <w:tabs>
          <w:tab w:val="num" w:pos="4095"/>
        </w:tabs>
        <w:ind w:left="4095" w:hanging="1935"/>
      </w:pPr>
      <w:rPr>
        <w:rFonts w:hint="default"/>
      </w:rPr>
    </w:lvl>
    <w:lvl w:ilvl="7">
      <w:start w:val="1"/>
      <w:numFmt w:val="decimal"/>
      <w:lvlText w:val="%1.%2.%3.%4.%5.%6.%7.%8"/>
      <w:lvlJc w:val="left"/>
      <w:pPr>
        <w:tabs>
          <w:tab w:val="num" w:pos="4455"/>
        </w:tabs>
        <w:ind w:left="4455" w:hanging="1935"/>
      </w:pPr>
      <w:rPr>
        <w:rFonts w:hint="default"/>
      </w:rPr>
    </w:lvl>
    <w:lvl w:ilvl="8">
      <w:start w:val="1"/>
      <w:numFmt w:val="decimal"/>
      <w:lvlText w:val="%1.%2.%3.%4.%5.%6.%7.%8.%9"/>
      <w:lvlJc w:val="left"/>
      <w:pPr>
        <w:tabs>
          <w:tab w:val="num" w:pos="4815"/>
        </w:tabs>
        <w:ind w:left="4815" w:hanging="1935"/>
      </w:pPr>
      <w:rPr>
        <w:rFonts w:hint="default"/>
      </w:rPr>
    </w:lvl>
  </w:abstractNum>
  <w:abstractNum w:abstractNumId="18">
    <w:nsid w:val="5AF07108"/>
    <w:multiLevelType w:val="hybridMultilevel"/>
    <w:tmpl w:val="260C083C"/>
    <w:lvl w:ilvl="0" w:tplc="60C49686">
      <w:start w:val="1"/>
      <w:numFmt w:val="bullet"/>
      <w:lvlText w:val=""/>
      <w:lvlJc w:val="left"/>
      <w:pPr>
        <w:tabs>
          <w:tab w:val="num" w:pos="720"/>
        </w:tabs>
        <w:ind w:left="720" w:hanging="360"/>
      </w:pPr>
      <w:rPr>
        <w:rFonts w:ascii="Wingdings" w:hAnsi="Wingdings" w:hint="default"/>
      </w:rPr>
    </w:lvl>
    <w:lvl w:ilvl="1" w:tplc="1C8A4D58" w:tentative="1">
      <w:start w:val="1"/>
      <w:numFmt w:val="bullet"/>
      <w:lvlText w:val=""/>
      <w:lvlJc w:val="left"/>
      <w:pPr>
        <w:tabs>
          <w:tab w:val="num" w:pos="1440"/>
        </w:tabs>
        <w:ind w:left="1440" w:hanging="360"/>
      </w:pPr>
      <w:rPr>
        <w:rFonts w:ascii="Wingdings" w:hAnsi="Wingdings" w:hint="default"/>
      </w:rPr>
    </w:lvl>
    <w:lvl w:ilvl="2" w:tplc="82EC0CD0" w:tentative="1">
      <w:start w:val="1"/>
      <w:numFmt w:val="bullet"/>
      <w:lvlText w:val=""/>
      <w:lvlJc w:val="left"/>
      <w:pPr>
        <w:tabs>
          <w:tab w:val="num" w:pos="2160"/>
        </w:tabs>
        <w:ind w:left="2160" w:hanging="360"/>
      </w:pPr>
      <w:rPr>
        <w:rFonts w:ascii="Wingdings" w:hAnsi="Wingdings" w:hint="default"/>
      </w:rPr>
    </w:lvl>
    <w:lvl w:ilvl="3" w:tplc="08BEA498" w:tentative="1">
      <w:start w:val="1"/>
      <w:numFmt w:val="bullet"/>
      <w:lvlText w:val=""/>
      <w:lvlJc w:val="left"/>
      <w:pPr>
        <w:tabs>
          <w:tab w:val="num" w:pos="2880"/>
        </w:tabs>
        <w:ind w:left="2880" w:hanging="360"/>
      </w:pPr>
      <w:rPr>
        <w:rFonts w:ascii="Wingdings" w:hAnsi="Wingdings" w:hint="default"/>
      </w:rPr>
    </w:lvl>
    <w:lvl w:ilvl="4" w:tplc="0D968C3A" w:tentative="1">
      <w:start w:val="1"/>
      <w:numFmt w:val="bullet"/>
      <w:lvlText w:val=""/>
      <w:lvlJc w:val="left"/>
      <w:pPr>
        <w:tabs>
          <w:tab w:val="num" w:pos="3600"/>
        </w:tabs>
        <w:ind w:left="3600" w:hanging="360"/>
      </w:pPr>
      <w:rPr>
        <w:rFonts w:ascii="Wingdings" w:hAnsi="Wingdings" w:hint="default"/>
      </w:rPr>
    </w:lvl>
    <w:lvl w:ilvl="5" w:tplc="11FA0080" w:tentative="1">
      <w:start w:val="1"/>
      <w:numFmt w:val="bullet"/>
      <w:lvlText w:val=""/>
      <w:lvlJc w:val="left"/>
      <w:pPr>
        <w:tabs>
          <w:tab w:val="num" w:pos="4320"/>
        </w:tabs>
        <w:ind w:left="4320" w:hanging="360"/>
      </w:pPr>
      <w:rPr>
        <w:rFonts w:ascii="Wingdings" w:hAnsi="Wingdings" w:hint="default"/>
      </w:rPr>
    </w:lvl>
    <w:lvl w:ilvl="6" w:tplc="782EFC44" w:tentative="1">
      <w:start w:val="1"/>
      <w:numFmt w:val="bullet"/>
      <w:lvlText w:val=""/>
      <w:lvlJc w:val="left"/>
      <w:pPr>
        <w:tabs>
          <w:tab w:val="num" w:pos="5040"/>
        </w:tabs>
        <w:ind w:left="5040" w:hanging="360"/>
      </w:pPr>
      <w:rPr>
        <w:rFonts w:ascii="Wingdings" w:hAnsi="Wingdings" w:hint="default"/>
      </w:rPr>
    </w:lvl>
    <w:lvl w:ilvl="7" w:tplc="3ED84C7A" w:tentative="1">
      <w:start w:val="1"/>
      <w:numFmt w:val="bullet"/>
      <w:lvlText w:val=""/>
      <w:lvlJc w:val="left"/>
      <w:pPr>
        <w:tabs>
          <w:tab w:val="num" w:pos="5760"/>
        </w:tabs>
        <w:ind w:left="5760" w:hanging="360"/>
      </w:pPr>
      <w:rPr>
        <w:rFonts w:ascii="Wingdings" w:hAnsi="Wingdings" w:hint="default"/>
      </w:rPr>
    </w:lvl>
    <w:lvl w:ilvl="8" w:tplc="41085956" w:tentative="1">
      <w:start w:val="1"/>
      <w:numFmt w:val="bullet"/>
      <w:lvlText w:val=""/>
      <w:lvlJc w:val="left"/>
      <w:pPr>
        <w:tabs>
          <w:tab w:val="num" w:pos="6480"/>
        </w:tabs>
        <w:ind w:left="6480" w:hanging="360"/>
      </w:pPr>
      <w:rPr>
        <w:rFonts w:ascii="Wingdings" w:hAnsi="Wingdings" w:hint="default"/>
      </w:rPr>
    </w:lvl>
  </w:abstractNum>
  <w:abstractNum w:abstractNumId="19">
    <w:nsid w:val="5C0C0A50"/>
    <w:multiLevelType w:val="hybridMultilevel"/>
    <w:tmpl w:val="B5ECACBC"/>
    <w:lvl w:ilvl="0" w:tplc="173CCB30">
      <w:start w:val="1"/>
      <w:numFmt w:val="bullet"/>
      <w:lvlText w:val=""/>
      <w:lvlJc w:val="left"/>
      <w:pPr>
        <w:tabs>
          <w:tab w:val="num" w:pos="720"/>
        </w:tabs>
        <w:ind w:left="720" w:hanging="360"/>
      </w:pPr>
      <w:rPr>
        <w:rFonts w:ascii="Wingdings" w:hAnsi="Wingdings" w:hint="default"/>
      </w:rPr>
    </w:lvl>
    <w:lvl w:ilvl="1" w:tplc="91389A76" w:tentative="1">
      <w:start w:val="1"/>
      <w:numFmt w:val="bullet"/>
      <w:lvlText w:val=""/>
      <w:lvlJc w:val="left"/>
      <w:pPr>
        <w:tabs>
          <w:tab w:val="num" w:pos="1440"/>
        </w:tabs>
        <w:ind w:left="1440" w:hanging="360"/>
      </w:pPr>
      <w:rPr>
        <w:rFonts w:ascii="Wingdings" w:hAnsi="Wingdings" w:hint="default"/>
      </w:rPr>
    </w:lvl>
    <w:lvl w:ilvl="2" w:tplc="12C0D004" w:tentative="1">
      <w:start w:val="1"/>
      <w:numFmt w:val="bullet"/>
      <w:lvlText w:val=""/>
      <w:lvlJc w:val="left"/>
      <w:pPr>
        <w:tabs>
          <w:tab w:val="num" w:pos="2160"/>
        </w:tabs>
        <w:ind w:left="2160" w:hanging="360"/>
      </w:pPr>
      <w:rPr>
        <w:rFonts w:ascii="Wingdings" w:hAnsi="Wingdings" w:hint="default"/>
      </w:rPr>
    </w:lvl>
    <w:lvl w:ilvl="3" w:tplc="A2EE0ED8" w:tentative="1">
      <w:start w:val="1"/>
      <w:numFmt w:val="bullet"/>
      <w:lvlText w:val=""/>
      <w:lvlJc w:val="left"/>
      <w:pPr>
        <w:tabs>
          <w:tab w:val="num" w:pos="2880"/>
        </w:tabs>
        <w:ind w:left="2880" w:hanging="360"/>
      </w:pPr>
      <w:rPr>
        <w:rFonts w:ascii="Wingdings" w:hAnsi="Wingdings" w:hint="default"/>
      </w:rPr>
    </w:lvl>
    <w:lvl w:ilvl="4" w:tplc="E2D2101E" w:tentative="1">
      <w:start w:val="1"/>
      <w:numFmt w:val="bullet"/>
      <w:lvlText w:val=""/>
      <w:lvlJc w:val="left"/>
      <w:pPr>
        <w:tabs>
          <w:tab w:val="num" w:pos="3600"/>
        </w:tabs>
        <w:ind w:left="3600" w:hanging="360"/>
      </w:pPr>
      <w:rPr>
        <w:rFonts w:ascii="Wingdings" w:hAnsi="Wingdings" w:hint="default"/>
      </w:rPr>
    </w:lvl>
    <w:lvl w:ilvl="5" w:tplc="B1B89222" w:tentative="1">
      <w:start w:val="1"/>
      <w:numFmt w:val="bullet"/>
      <w:lvlText w:val=""/>
      <w:lvlJc w:val="left"/>
      <w:pPr>
        <w:tabs>
          <w:tab w:val="num" w:pos="4320"/>
        </w:tabs>
        <w:ind w:left="4320" w:hanging="360"/>
      </w:pPr>
      <w:rPr>
        <w:rFonts w:ascii="Wingdings" w:hAnsi="Wingdings" w:hint="default"/>
      </w:rPr>
    </w:lvl>
    <w:lvl w:ilvl="6" w:tplc="8FD68CF4" w:tentative="1">
      <w:start w:val="1"/>
      <w:numFmt w:val="bullet"/>
      <w:lvlText w:val=""/>
      <w:lvlJc w:val="left"/>
      <w:pPr>
        <w:tabs>
          <w:tab w:val="num" w:pos="5040"/>
        </w:tabs>
        <w:ind w:left="5040" w:hanging="360"/>
      </w:pPr>
      <w:rPr>
        <w:rFonts w:ascii="Wingdings" w:hAnsi="Wingdings" w:hint="default"/>
      </w:rPr>
    </w:lvl>
    <w:lvl w:ilvl="7" w:tplc="10D2BBD2" w:tentative="1">
      <w:start w:val="1"/>
      <w:numFmt w:val="bullet"/>
      <w:lvlText w:val=""/>
      <w:lvlJc w:val="left"/>
      <w:pPr>
        <w:tabs>
          <w:tab w:val="num" w:pos="5760"/>
        </w:tabs>
        <w:ind w:left="5760" w:hanging="360"/>
      </w:pPr>
      <w:rPr>
        <w:rFonts w:ascii="Wingdings" w:hAnsi="Wingdings" w:hint="default"/>
      </w:rPr>
    </w:lvl>
    <w:lvl w:ilvl="8" w:tplc="E6CCA978" w:tentative="1">
      <w:start w:val="1"/>
      <w:numFmt w:val="bullet"/>
      <w:lvlText w:val=""/>
      <w:lvlJc w:val="left"/>
      <w:pPr>
        <w:tabs>
          <w:tab w:val="num" w:pos="6480"/>
        </w:tabs>
        <w:ind w:left="6480" w:hanging="360"/>
      </w:pPr>
      <w:rPr>
        <w:rFonts w:ascii="Wingdings" w:hAnsi="Wingdings" w:hint="default"/>
      </w:rPr>
    </w:lvl>
  </w:abstractNum>
  <w:abstractNum w:abstractNumId="20">
    <w:nsid w:val="683E4EE8"/>
    <w:multiLevelType w:val="hybridMultilevel"/>
    <w:tmpl w:val="C22A7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0D2823"/>
    <w:multiLevelType w:val="hybridMultilevel"/>
    <w:tmpl w:val="EF623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E95E0B"/>
    <w:multiLevelType w:val="hybridMultilevel"/>
    <w:tmpl w:val="3F90E8DA"/>
    <w:lvl w:ilvl="0" w:tplc="963611F2">
      <w:start w:val="1"/>
      <w:numFmt w:val="bullet"/>
      <w:lvlText w:val=""/>
      <w:lvlJc w:val="left"/>
      <w:pPr>
        <w:tabs>
          <w:tab w:val="num" w:pos="720"/>
        </w:tabs>
        <w:ind w:left="720" w:hanging="360"/>
      </w:pPr>
      <w:rPr>
        <w:rFonts w:ascii="Wingdings" w:hAnsi="Wingdings" w:hint="default"/>
      </w:rPr>
    </w:lvl>
    <w:lvl w:ilvl="1" w:tplc="B5062FD0" w:tentative="1">
      <w:start w:val="1"/>
      <w:numFmt w:val="bullet"/>
      <w:lvlText w:val=""/>
      <w:lvlJc w:val="left"/>
      <w:pPr>
        <w:tabs>
          <w:tab w:val="num" w:pos="1440"/>
        </w:tabs>
        <w:ind w:left="1440" w:hanging="360"/>
      </w:pPr>
      <w:rPr>
        <w:rFonts w:ascii="Wingdings" w:hAnsi="Wingdings" w:hint="default"/>
      </w:rPr>
    </w:lvl>
    <w:lvl w:ilvl="2" w:tplc="9502EE4A" w:tentative="1">
      <w:start w:val="1"/>
      <w:numFmt w:val="bullet"/>
      <w:lvlText w:val=""/>
      <w:lvlJc w:val="left"/>
      <w:pPr>
        <w:tabs>
          <w:tab w:val="num" w:pos="2160"/>
        </w:tabs>
        <w:ind w:left="2160" w:hanging="360"/>
      </w:pPr>
      <w:rPr>
        <w:rFonts w:ascii="Wingdings" w:hAnsi="Wingdings" w:hint="default"/>
      </w:rPr>
    </w:lvl>
    <w:lvl w:ilvl="3" w:tplc="319EF684" w:tentative="1">
      <w:start w:val="1"/>
      <w:numFmt w:val="bullet"/>
      <w:lvlText w:val=""/>
      <w:lvlJc w:val="left"/>
      <w:pPr>
        <w:tabs>
          <w:tab w:val="num" w:pos="2880"/>
        </w:tabs>
        <w:ind w:left="2880" w:hanging="360"/>
      </w:pPr>
      <w:rPr>
        <w:rFonts w:ascii="Wingdings" w:hAnsi="Wingdings" w:hint="default"/>
      </w:rPr>
    </w:lvl>
    <w:lvl w:ilvl="4" w:tplc="AFE8F570" w:tentative="1">
      <w:start w:val="1"/>
      <w:numFmt w:val="bullet"/>
      <w:lvlText w:val=""/>
      <w:lvlJc w:val="left"/>
      <w:pPr>
        <w:tabs>
          <w:tab w:val="num" w:pos="3600"/>
        </w:tabs>
        <w:ind w:left="3600" w:hanging="360"/>
      </w:pPr>
      <w:rPr>
        <w:rFonts w:ascii="Wingdings" w:hAnsi="Wingdings" w:hint="default"/>
      </w:rPr>
    </w:lvl>
    <w:lvl w:ilvl="5" w:tplc="89180650" w:tentative="1">
      <w:start w:val="1"/>
      <w:numFmt w:val="bullet"/>
      <w:lvlText w:val=""/>
      <w:lvlJc w:val="left"/>
      <w:pPr>
        <w:tabs>
          <w:tab w:val="num" w:pos="4320"/>
        </w:tabs>
        <w:ind w:left="4320" w:hanging="360"/>
      </w:pPr>
      <w:rPr>
        <w:rFonts w:ascii="Wingdings" w:hAnsi="Wingdings" w:hint="default"/>
      </w:rPr>
    </w:lvl>
    <w:lvl w:ilvl="6" w:tplc="9E2A2324" w:tentative="1">
      <w:start w:val="1"/>
      <w:numFmt w:val="bullet"/>
      <w:lvlText w:val=""/>
      <w:lvlJc w:val="left"/>
      <w:pPr>
        <w:tabs>
          <w:tab w:val="num" w:pos="5040"/>
        </w:tabs>
        <w:ind w:left="5040" w:hanging="360"/>
      </w:pPr>
      <w:rPr>
        <w:rFonts w:ascii="Wingdings" w:hAnsi="Wingdings" w:hint="default"/>
      </w:rPr>
    </w:lvl>
    <w:lvl w:ilvl="7" w:tplc="6ADA8FE8" w:tentative="1">
      <w:start w:val="1"/>
      <w:numFmt w:val="bullet"/>
      <w:lvlText w:val=""/>
      <w:lvlJc w:val="left"/>
      <w:pPr>
        <w:tabs>
          <w:tab w:val="num" w:pos="5760"/>
        </w:tabs>
        <w:ind w:left="5760" w:hanging="360"/>
      </w:pPr>
      <w:rPr>
        <w:rFonts w:ascii="Wingdings" w:hAnsi="Wingdings" w:hint="default"/>
      </w:rPr>
    </w:lvl>
    <w:lvl w:ilvl="8" w:tplc="33AA4802" w:tentative="1">
      <w:start w:val="1"/>
      <w:numFmt w:val="bullet"/>
      <w:lvlText w:val=""/>
      <w:lvlJc w:val="left"/>
      <w:pPr>
        <w:tabs>
          <w:tab w:val="num" w:pos="6480"/>
        </w:tabs>
        <w:ind w:left="6480" w:hanging="360"/>
      </w:pPr>
      <w:rPr>
        <w:rFonts w:ascii="Wingdings" w:hAnsi="Wingdings" w:hint="default"/>
      </w:rPr>
    </w:lvl>
  </w:abstractNum>
  <w:abstractNum w:abstractNumId="23">
    <w:nsid w:val="7D7A78A5"/>
    <w:multiLevelType w:val="hybridMultilevel"/>
    <w:tmpl w:val="3B628ADE"/>
    <w:lvl w:ilvl="0" w:tplc="E508F774">
      <w:start w:val="1"/>
      <w:numFmt w:val="bullet"/>
      <w:lvlText w:val=""/>
      <w:lvlJc w:val="left"/>
      <w:pPr>
        <w:tabs>
          <w:tab w:val="num" w:pos="794"/>
        </w:tabs>
        <w:ind w:left="794" w:hanging="43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E44049"/>
    <w:multiLevelType w:val="multilevel"/>
    <w:tmpl w:val="E9B6A1E2"/>
    <w:lvl w:ilvl="0">
      <w:numFmt w:val="decimal"/>
      <w:lvlText w:val="%1"/>
      <w:lvlJc w:val="left"/>
      <w:pPr>
        <w:tabs>
          <w:tab w:val="num" w:pos="1935"/>
        </w:tabs>
        <w:ind w:left="1935" w:hanging="1935"/>
      </w:pPr>
      <w:rPr>
        <w:rFonts w:hint="default"/>
      </w:rPr>
    </w:lvl>
    <w:lvl w:ilvl="1">
      <w:start w:val="15"/>
      <w:numFmt w:val="decimal"/>
      <w:lvlText w:val="%1.%2"/>
      <w:lvlJc w:val="left"/>
      <w:pPr>
        <w:tabs>
          <w:tab w:val="num" w:pos="2295"/>
        </w:tabs>
        <w:ind w:left="2295" w:hanging="1935"/>
      </w:pPr>
      <w:rPr>
        <w:rFonts w:hint="default"/>
      </w:rPr>
    </w:lvl>
    <w:lvl w:ilvl="2">
      <w:start w:val="1"/>
      <w:numFmt w:val="decimal"/>
      <w:lvlText w:val="%1.%2.%3"/>
      <w:lvlJc w:val="left"/>
      <w:pPr>
        <w:tabs>
          <w:tab w:val="num" w:pos="2655"/>
        </w:tabs>
        <w:ind w:left="2655" w:hanging="1935"/>
      </w:pPr>
      <w:rPr>
        <w:rFonts w:hint="default"/>
      </w:rPr>
    </w:lvl>
    <w:lvl w:ilvl="3">
      <w:start w:val="1"/>
      <w:numFmt w:val="decimal"/>
      <w:lvlText w:val="%1.%2.%3.%4"/>
      <w:lvlJc w:val="left"/>
      <w:pPr>
        <w:tabs>
          <w:tab w:val="num" w:pos="3015"/>
        </w:tabs>
        <w:ind w:left="3015" w:hanging="1935"/>
      </w:pPr>
      <w:rPr>
        <w:rFonts w:hint="default"/>
      </w:rPr>
    </w:lvl>
    <w:lvl w:ilvl="4">
      <w:start w:val="1"/>
      <w:numFmt w:val="decimal"/>
      <w:lvlText w:val="%1.%2.%3.%4.%5"/>
      <w:lvlJc w:val="left"/>
      <w:pPr>
        <w:tabs>
          <w:tab w:val="num" w:pos="3375"/>
        </w:tabs>
        <w:ind w:left="3375" w:hanging="1935"/>
      </w:pPr>
      <w:rPr>
        <w:rFonts w:hint="default"/>
      </w:rPr>
    </w:lvl>
    <w:lvl w:ilvl="5">
      <w:start w:val="1"/>
      <w:numFmt w:val="decimal"/>
      <w:lvlText w:val="%1.%2.%3.%4.%5.%6"/>
      <w:lvlJc w:val="left"/>
      <w:pPr>
        <w:tabs>
          <w:tab w:val="num" w:pos="3735"/>
        </w:tabs>
        <w:ind w:left="3735" w:hanging="1935"/>
      </w:pPr>
      <w:rPr>
        <w:rFonts w:hint="default"/>
      </w:rPr>
    </w:lvl>
    <w:lvl w:ilvl="6">
      <w:start w:val="1"/>
      <w:numFmt w:val="decimal"/>
      <w:lvlText w:val="%1.%2.%3.%4.%5.%6.%7"/>
      <w:lvlJc w:val="left"/>
      <w:pPr>
        <w:tabs>
          <w:tab w:val="num" w:pos="4095"/>
        </w:tabs>
        <w:ind w:left="4095" w:hanging="1935"/>
      </w:pPr>
      <w:rPr>
        <w:rFonts w:hint="default"/>
      </w:rPr>
    </w:lvl>
    <w:lvl w:ilvl="7">
      <w:start w:val="1"/>
      <w:numFmt w:val="decimal"/>
      <w:lvlText w:val="%1.%2.%3.%4.%5.%6.%7.%8"/>
      <w:lvlJc w:val="left"/>
      <w:pPr>
        <w:tabs>
          <w:tab w:val="num" w:pos="4455"/>
        </w:tabs>
        <w:ind w:left="4455" w:hanging="1935"/>
      </w:pPr>
      <w:rPr>
        <w:rFonts w:hint="default"/>
      </w:rPr>
    </w:lvl>
    <w:lvl w:ilvl="8">
      <w:start w:val="1"/>
      <w:numFmt w:val="decimal"/>
      <w:lvlText w:val="%1.%2.%3.%4.%5.%6.%7.%8.%9"/>
      <w:lvlJc w:val="left"/>
      <w:pPr>
        <w:tabs>
          <w:tab w:val="num" w:pos="4815"/>
        </w:tabs>
        <w:ind w:left="4815" w:hanging="1935"/>
      </w:pPr>
      <w:rPr>
        <w:rFonts w:hint="default"/>
      </w:rPr>
    </w:lvl>
  </w:abstractNum>
  <w:num w:numId="1">
    <w:abstractNumId w:val="19"/>
  </w:num>
  <w:num w:numId="2">
    <w:abstractNumId w:val="8"/>
  </w:num>
  <w:num w:numId="3">
    <w:abstractNumId w:val="22"/>
  </w:num>
  <w:num w:numId="4">
    <w:abstractNumId w:val="1"/>
  </w:num>
  <w:num w:numId="5">
    <w:abstractNumId w:val="15"/>
  </w:num>
  <w:num w:numId="6">
    <w:abstractNumId w:val="10"/>
  </w:num>
  <w:num w:numId="7">
    <w:abstractNumId w:val="18"/>
  </w:num>
  <w:num w:numId="8">
    <w:abstractNumId w:val="12"/>
  </w:num>
  <w:num w:numId="9">
    <w:abstractNumId w:val="0"/>
  </w:num>
  <w:num w:numId="10">
    <w:abstractNumId w:val="5"/>
  </w:num>
  <w:num w:numId="11">
    <w:abstractNumId w:val="23"/>
  </w:num>
  <w:num w:numId="12">
    <w:abstractNumId w:val="6"/>
  </w:num>
  <w:num w:numId="13">
    <w:abstractNumId w:val="14"/>
  </w:num>
  <w:num w:numId="14">
    <w:abstractNumId w:val="9"/>
  </w:num>
  <w:num w:numId="15">
    <w:abstractNumId w:val="16"/>
  </w:num>
  <w:num w:numId="16">
    <w:abstractNumId w:val="17"/>
  </w:num>
  <w:num w:numId="17">
    <w:abstractNumId w:val="13"/>
  </w:num>
  <w:num w:numId="18">
    <w:abstractNumId w:val="4"/>
  </w:num>
  <w:num w:numId="19">
    <w:abstractNumId w:val="24"/>
  </w:num>
  <w:num w:numId="20">
    <w:abstractNumId w:val="2"/>
  </w:num>
  <w:num w:numId="21">
    <w:abstractNumId w:val="21"/>
  </w:num>
  <w:num w:numId="22">
    <w:abstractNumId w:val="20"/>
  </w:num>
  <w:num w:numId="23">
    <w:abstractNumId w:val="3"/>
  </w:num>
  <w:num w:numId="24">
    <w:abstractNumId w:val="11"/>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rawingGridHorizontalSpacing w:val="181"/>
  <w:drawingGridVerticalSpacing w:val="181"/>
  <w:characterSpacingControl w:val="doNotCompress"/>
  <w:hdrShapeDefaults>
    <o:shapedefaults v:ext="edit" spidmax="13314"/>
  </w:hdrShapeDefaults>
  <w:footnotePr>
    <w:footnote w:id="0"/>
    <w:footnote w:id="1"/>
  </w:footnotePr>
  <w:endnotePr>
    <w:endnote w:id="0"/>
    <w:endnote w:id="1"/>
  </w:endnotePr>
  <w:compat/>
  <w:rsids>
    <w:rsidRoot w:val="002D1FB1"/>
    <w:rsid w:val="00006542"/>
    <w:rsid w:val="0001028F"/>
    <w:rsid w:val="000149B2"/>
    <w:rsid w:val="00021279"/>
    <w:rsid w:val="00025264"/>
    <w:rsid w:val="00035AEA"/>
    <w:rsid w:val="00040782"/>
    <w:rsid w:val="00043511"/>
    <w:rsid w:val="0006690F"/>
    <w:rsid w:val="00075296"/>
    <w:rsid w:val="000831AF"/>
    <w:rsid w:val="00090F6B"/>
    <w:rsid w:val="00093F48"/>
    <w:rsid w:val="000976A7"/>
    <w:rsid w:val="000A232E"/>
    <w:rsid w:val="000B2B45"/>
    <w:rsid w:val="000B6D8C"/>
    <w:rsid w:val="000C4789"/>
    <w:rsid w:val="000D27BB"/>
    <w:rsid w:val="000D4D80"/>
    <w:rsid w:val="000E038A"/>
    <w:rsid w:val="000E127A"/>
    <w:rsid w:val="000E3373"/>
    <w:rsid w:val="000F58D3"/>
    <w:rsid w:val="000F6D41"/>
    <w:rsid w:val="000F7743"/>
    <w:rsid w:val="000F7790"/>
    <w:rsid w:val="00111E6D"/>
    <w:rsid w:val="001138B8"/>
    <w:rsid w:val="0011745C"/>
    <w:rsid w:val="001210BA"/>
    <w:rsid w:val="00123036"/>
    <w:rsid w:val="00123678"/>
    <w:rsid w:val="00127782"/>
    <w:rsid w:val="00127956"/>
    <w:rsid w:val="0013097D"/>
    <w:rsid w:val="00132314"/>
    <w:rsid w:val="00135A26"/>
    <w:rsid w:val="00137741"/>
    <w:rsid w:val="00137A65"/>
    <w:rsid w:val="00150891"/>
    <w:rsid w:val="00150C2A"/>
    <w:rsid w:val="00160F64"/>
    <w:rsid w:val="00162322"/>
    <w:rsid w:val="00167827"/>
    <w:rsid w:val="001756D3"/>
    <w:rsid w:val="00191254"/>
    <w:rsid w:val="00191386"/>
    <w:rsid w:val="0019308D"/>
    <w:rsid w:val="00193BF3"/>
    <w:rsid w:val="001A77FE"/>
    <w:rsid w:val="001A7FCB"/>
    <w:rsid w:val="001B5030"/>
    <w:rsid w:val="001B74DC"/>
    <w:rsid w:val="001B7F10"/>
    <w:rsid w:val="001C0709"/>
    <w:rsid w:val="001C1594"/>
    <w:rsid w:val="001C1AD2"/>
    <w:rsid w:val="001C3A42"/>
    <w:rsid w:val="001C69B0"/>
    <w:rsid w:val="001D0402"/>
    <w:rsid w:val="001D4F51"/>
    <w:rsid w:val="001D5575"/>
    <w:rsid w:val="001D61A2"/>
    <w:rsid w:val="001D6F75"/>
    <w:rsid w:val="001E18E5"/>
    <w:rsid w:val="001E1AB6"/>
    <w:rsid w:val="001E463E"/>
    <w:rsid w:val="001E4F21"/>
    <w:rsid w:val="001E58EB"/>
    <w:rsid w:val="001E5F5C"/>
    <w:rsid w:val="001F0624"/>
    <w:rsid w:val="001F0CE1"/>
    <w:rsid w:val="001F4A2F"/>
    <w:rsid w:val="00204C6B"/>
    <w:rsid w:val="00205772"/>
    <w:rsid w:val="002137EF"/>
    <w:rsid w:val="00217AAC"/>
    <w:rsid w:val="002321B2"/>
    <w:rsid w:val="00234C47"/>
    <w:rsid w:val="002402E8"/>
    <w:rsid w:val="00240532"/>
    <w:rsid w:val="00245662"/>
    <w:rsid w:val="00255298"/>
    <w:rsid w:val="00257A2C"/>
    <w:rsid w:val="002629BC"/>
    <w:rsid w:val="00272F32"/>
    <w:rsid w:val="00275BDB"/>
    <w:rsid w:val="002A401A"/>
    <w:rsid w:val="002A4061"/>
    <w:rsid w:val="002A4BA5"/>
    <w:rsid w:val="002B17C9"/>
    <w:rsid w:val="002B1E97"/>
    <w:rsid w:val="002B2A2B"/>
    <w:rsid w:val="002B6B77"/>
    <w:rsid w:val="002C0C3E"/>
    <w:rsid w:val="002C1692"/>
    <w:rsid w:val="002C771A"/>
    <w:rsid w:val="002C7F02"/>
    <w:rsid w:val="002D1FB1"/>
    <w:rsid w:val="002D5FBF"/>
    <w:rsid w:val="002D6B44"/>
    <w:rsid w:val="002E0743"/>
    <w:rsid w:val="002E1913"/>
    <w:rsid w:val="002E4453"/>
    <w:rsid w:val="002E5116"/>
    <w:rsid w:val="002E626C"/>
    <w:rsid w:val="002F1277"/>
    <w:rsid w:val="00303ABC"/>
    <w:rsid w:val="0030457C"/>
    <w:rsid w:val="00306D65"/>
    <w:rsid w:val="00313471"/>
    <w:rsid w:val="003142CC"/>
    <w:rsid w:val="0032287A"/>
    <w:rsid w:val="00327E37"/>
    <w:rsid w:val="00333E01"/>
    <w:rsid w:val="00337185"/>
    <w:rsid w:val="00343825"/>
    <w:rsid w:val="00343925"/>
    <w:rsid w:val="00343EE4"/>
    <w:rsid w:val="0035241F"/>
    <w:rsid w:val="00353198"/>
    <w:rsid w:val="00355168"/>
    <w:rsid w:val="00356455"/>
    <w:rsid w:val="003564E9"/>
    <w:rsid w:val="003621AB"/>
    <w:rsid w:val="003663EB"/>
    <w:rsid w:val="00374EA7"/>
    <w:rsid w:val="0037513E"/>
    <w:rsid w:val="00382E19"/>
    <w:rsid w:val="00384349"/>
    <w:rsid w:val="00390FF2"/>
    <w:rsid w:val="003947F2"/>
    <w:rsid w:val="00397DC4"/>
    <w:rsid w:val="003A408D"/>
    <w:rsid w:val="003A42A9"/>
    <w:rsid w:val="003C4B65"/>
    <w:rsid w:val="003C5300"/>
    <w:rsid w:val="003D4F76"/>
    <w:rsid w:val="003E0590"/>
    <w:rsid w:val="003E3933"/>
    <w:rsid w:val="003F65AC"/>
    <w:rsid w:val="003F7E2B"/>
    <w:rsid w:val="00400530"/>
    <w:rsid w:val="00400B31"/>
    <w:rsid w:val="00401AD4"/>
    <w:rsid w:val="00404C69"/>
    <w:rsid w:val="00413788"/>
    <w:rsid w:val="0041414A"/>
    <w:rsid w:val="0041550F"/>
    <w:rsid w:val="004158C4"/>
    <w:rsid w:val="004164B8"/>
    <w:rsid w:val="00427A80"/>
    <w:rsid w:val="00436F69"/>
    <w:rsid w:val="00442289"/>
    <w:rsid w:val="004475E3"/>
    <w:rsid w:val="0045208F"/>
    <w:rsid w:val="004563AB"/>
    <w:rsid w:val="00462F1E"/>
    <w:rsid w:val="00466CAA"/>
    <w:rsid w:val="00466F00"/>
    <w:rsid w:val="004709C9"/>
    <w:rsid w:val="00483B1D"/>
    <w:rsid w:val="004906C3"/>
    <w:rsid w:val="0049358C"/>
    <w:rsid w:val="0049654B"/>
    <w:rsid w:val="004A4F07"/>
    <w:rsid w:val="004B34A5"/>
    <w:rsid w:val="004B5820"/>
    <w:rsid w:val="004B669E"/>
    <w:rsid w:val="004C047E"/>
    <w:rsid w:val="004D0754"/>
    <w:rsid w:val="004D1E86"/>
    <w:rsid w:val="004D6F4D"/>
    <w:rsid w:val="004E0BFF"/>
    <w:rsid w:val="004E47D9"/>
    <w:rsid w:val="004E70B3"/>
    <w:rsid w:val="004F4207"/>
    <w:rsid w:val="004F53D6"/>
    <w:rsid w:val="004F5C99"/>
    <w:rsid w:val="004F6439"/>
    <w:rsid w:val="004F76C4"/>
    <w:rsid w:val="00501A8A"/>
    <w:rsid w:val="00511C99"/>
    <w:rsid w:val="00513C6D"/>
    <w:rsid w:val="005309A6"/>
    <w:rsid w:val="00530A31"/>
    <w:rsid w:val="005416A5"/>
    <w:rsid w:val="005421C5"/>
    <w:rsid w:val="00566857"/>
    <w:rsid w:val="005728F6"/>
    <w:rsid w:val="005825AD"/>
    <w:rsid w:val="005848D2"/>
    <w:rsid w:val="00592B5D"/>
    <w:rsid w:val="00593979"/>
    <w:rsid w:val="005972A2"/>
    <w:rsid w:val="005A09D6"/>
    <w:rsid w:val="005A16BE"/>
    <w:rsid w:val="005B16B5"/>
    <w:rsid w:val="005B79CD"/>
    <w:rsid w:val="005C20F0"/>
    <w:rsid w:val="005C34FC"/>
    <w:rsid w:val="005C57A5"/>
    <w:rsid w:val="005D1828"/>
    <w:rsid w:val="005D1EED"/>
    <w:rsid w:val="005D2C91"/>
    <w:rsid w:val="005E75F0"/>
    <w:rsid w:val="005E79A8"/>
    <w:rsid w:val="005F0D79"/>
    <w:rsid w:val="005F26B3"/>
    <w:rsid w:val="00602BAF"/>
    <w:rsid w:val="0060469F"/>
    <w:rsid w:val="006046CB"/>
    <w:rsid w:val="00605234"/>
    <w:rsid w:val="0060537D"/>
    <w:rsid w:val="00605839"/>
    <w:rsid w:val="006058C4"/>
    <w:rsid w:val="00612EB9"/>
    <w:rsid w:val="0062227C"/>
    <w:rsid w:val="00624E72"/>
    <w:rsid w:val="006304F5"/>
    <w:rsid w:val="00632AB1"/>
    <w:rsid w:val="00632F63"/>
    <w:rsid w:val="00633053"/>
    <w:rsid w:val="006424B4"/>
    <w:rsid w:val="006432D9"/>
    <w:rsid w:val="00643857"/>
    <w:rsid w:val="00650DFB"/>
    <w:rsid w:val="00652765"/>
    <w:rsid w:val="00657CAC"/>
    <w:rsid w:val="00664366"/>
    <w:rsid w:val="00670E50"/>
    <w:rsid w:val="00676C12"/>
    <w:rsid w:val="00676EE2"/>
    <w:rsid w:val="00677266"/>
    <w:rsid w:val="00677EDF"/>
    <w:rsid w:val="00682C78"/>
    <w:rsid w:val="0068699E"/>
    <w:rsid w:val="006921E3"/>
    <w:rsid w:val="006959EB"/>
    <w:rsid w:val="006A3025"/>
    <w:rsid w:val="006B1730"/>
    <w:rsid w:val="006C52EB"/>
    <w:rsid w:val="006D448D"/>
    <w:rsid w:val="006D7914"/>
    <w:rsid w:val="006E767F"/>
    <w:rsid w:val="006F4DF3"/>
    <w:rsid w:val="0070174B"/>
    <w:rsid w:val="00706C99"/>
    <w:rsid w:val="0070793D"/>
    <w:rsid w:val="00710CEE"/>
    <w:rsid w:val="007156A3"/>
    <w:rsid w:val="00727958"/>
    <w:rsid w:val="007342AB"/>
    <w:rsid w:val="0073483A"/>
    <w:rsid w:val="00737D38"/>
    <w:rsid w:val="0074137C"/>
    <w:rsid w:val="00741D3B"/>
    <w:rsid w:val="007441E7"/>
    <w:rsid w:val="0075088D"/>
    <w:rsid w:val="00751BB4"/>
    <w:rsid w:val="00753620"/>
    <w:rsid w:val="007575DE"/>
    <w:rsid w:val="00770D3B"/>
    <w:rsid w:val="00770FAA"/>
    <w:rsid w:val="0077367D"/>
    <w:rsid w:val="00774CFE"/>
    <w:rsid w:val="007936B4"/>
    <w:rsid w:val="00795358"/>
    <w:rsid w:val="007970B0"/>
    <w:rsid w:val="007B703D"/>
    <w:rsid w:val="007C5F90"/>
    <w:rsid w:val="007C7EB0"/>
    <w:rsid w:val="007D0763"/>
    <w:rsid w:val="007D0D8F"/>
    <w:rsid w:val="007D381D"/>
    <w:rsid w:val="007E6300"/>
    <w:rsid w:val="007F220D"/>
    <w:rsid w:val="007F41A6"/>
    <w:rsid w:val="0080164C"/>
    <w:rsid w:val="0080767B"/>
    <w:rsid w:val="008103B0"/>
    <w:rsid w:val="008103CC"/>
    <w:rsid w:val="00810B65"/>
    <w:rsid w:val="00813524"/>
    <w:rsid w:val="00815CE3"/>
    <w:rsid w:val="008401E4"/>
    <w:rsid w:val="00841081"/>
    <w:rsid w:val="0084144D"/>
    <w:rsid w:val="00843979"/>
    <w:rsid w:val="0084418C"/>
    <w:rsid w:val="008472B5"/>
    <w:rsid w:val="00851251"/>
    <w:rsid w:val="00852BB7"/>
    <w:rsid w:val="00852C94"/>
    <w:rsid w:val="008548D5"/>
    <w:rsid w:val="0085744D"/>
    <w:rsid w:val="008601FE"/>
    <w:rsid w:val="00860DE7"/>
    <w:rsid w:val="008630C2"/>
    <w:rsid w:val="00880C94"/>
    <w:rsid w:val="0088418D"/>
    <w:rsid w:val="00884353"/>
    <w:rsid w:val="00885C7B"/>
    <w:rsid w:val="0089027F"/>
    <w:rsid w:val="00894C51"/>
    <w:rsid w:val="008B0432"/>
    <w:rsid w:val="008B1F60"/>
    <w:rsid w:val="008B4157"/>
    <w:rsid w:val="008B4D89"/>
    <w:rsid w:val="008B6139"/>
    <w:rsid w:val="008B76CA"/>
    <w:rsid w:val="008C0F5B"/>
    <w:rsid w:val="008C169F"/>
    <w:rsid w:val="008C3842"/>
    <w:rsid w:val="008C3ABB"/>
    <w:rsid w:val="008C767F"/>
    <w:rsid w:val="008D3BAC"/>
    <w:rsid w:val="008E1771"/>
    <w:rsid w:val="008E276C"/>
    <w:rsid w:val="008E49CD"/>
    <w:rsid w:val="008E4FE4"/>
    <w:rsid w:val="008F2362"/>
    <w:rsid w:val="008F3340"/>
    <w:rsid w:val="00905F86"/>
    <w:rsid w:val="00910D08"/>
    <w:rsid w:val="00923CA8"/>
    <w:rsid w:val="00927B12"/>
    <w:rsid w:val="00941095"/>
    <w:rsid w:val="00942898"/>
    <w:rsid w:val="00942C44"/>
    <w:rsid w:val="0094656A"/>
    <w:rsid w:val="009556E4"/>
    <w:rsid w:val="0096399E"/>
    <w:rsid w:val="00964EE7"/>
    <w:rsid w:val="00966E21"/>
    <w:rsid w:val="00971751"/>
    <w:rsid w:val="0097234F"/>
    <w:rsid w:val="00973D76"/>
    <w:rsid w:val="009752C0"/>
    <w:rsid w:val="00982F43"/>
    <w:rsid w:val="00985DC4"/>
    <w:rsid w:val="00994C68"/>
    <w:rsid w:val="0099540B"/>
    <w:rsid w:val="009A313F"/>
    <w:rsid w:val="009A3CC9"/>
    <w:rsid w:val="009A7B72"/>
    <w:rsid w:val="009B1635"/>
    <w:rsid w:val="009C5EC7"/>
    <w:rsid w:val="009D1F18"/>
    <w:rsid w:val="009D6367"/>
    <w:rsid w:val="009E1EC6"/>
    <w:rsid w:val="009E68C1"/>
    <w:rsid w:val="00A00CB3"/>
    <w:rsid w:val="00A04A66"/>
    <w:rsid w:val="00A04F2A"/>
    <w:rsid w:val="00A0523E"/>
    <w:rsid w:val="00A060F9"/>
    <w:rsid w:val="00A168E7"/>
    <w:rsid w:val="00A22A7D"/>
    <w:rsid w:val="00A23084"/>
    <w:rsid w:val="00A26C02"/>
    <w:rsid w:val="00A33124"/>
    <w:rsid w:val="00A43661"/>
    <w:rsid w:val="00A473D3"/>
    <w:rsid w:val="00A51B9A"/>
    <w:rsid w:val="00A52DDD"/>
    <w:rsid w:val="00A54EE3"/>
    <w:rsid w:val="00A71D94"/>
    <w:rsid w:val="00A74124"/>
    <w:rsid w:val="00A75BB7"/>
    <w:rsid w:val="00A805A7"/>
    <w:rsid w:val="00A8159A"/>
    <w:rsid w:val="00A8410A"/>
    <w:rsid w:val="00A91A92"/>
    <w:rsid w:val="00A93816"/>
    <w:rsid w:val="00A95E9A"/>
    <w:rsid w:val="00A9732E"/>
    <w:rsid w:val="00AA427D"/>
    <w:rsid w:val="00AA6E5A"/>
    <w:rsid w:val="00AB18BB"/>
    <w:rsid w:val="00AC0341"/>
    <w:rsid w:val="00AC2155"/>
    <w:rsid w:val="00AC25F1"/>
    <w:rsid w:val="00AC4B9D"/>
    <w:rsid w:val="00AD0A60"/>
    <w:rsid w:val="00AE4850"/>
    <w:rsid w:val="00AE4DDB"/>
    <w:rsid w:val="00AE6969"/>
    <w:rsid w:val="00AF44BC"/>
    <w:rsid w:val="00B10EFF"/>
    <w:rsid w:val="00B1569B"/>
    <w:rsid w:val="00B20DE8"/>
    <w:rsid w:val="00B24082"/>
    <w:rsid w:val="00B31FEF"/>
    <w:rsid w:val="00B373A4"/>
    <w:rsid w:val="00B40BD7"/>
    <w:rsid w:val="00B42A22"/>
    <w:rsid w:val="00B4599B"/>
    <w:rsid w:val="00B47E13"/>
    <w:rsid w:val="00B50C09"/>
    <w:rsid w:val="00B5226D"/>
    <w:rsid w:val="00B526C9"/>
    <w:rsid w:val="00B5510E"/>
    <w:rsid w:val="00B62066"/>
    <w:rsid w:val="00B85699"/>
    <w:rsid w:val="00B95BE7"/>
    <w:rsid w:val="00B97AFC"/>
    <w:rsid w:val="00BA219C"/>
    <w:rsid w:val="00BA31A7"/>
    <w:rsid w:val="00BA3A63"/>
    <w:rsid w:val="00BB36C4"/>
    <w:rsid w:val="00BB3C6C"/>
    <w:rsid w:val="00BB4E29"/>
    <w:rsid w:val="00BD16D9"/>
    <w:rsid w:val="00BE105A"/>
    <w:rsid w:val="00BE2383"/>
    <w:rsid w:val="00C01368"/>
    <w:rsid w:val="00C02946"/>
    <w:rsid w:val="00C048FA"/>
    <w:rsid w:val="00C17604"/>
    <w:rsid w:val="00C20E2F"/>
    <w:rsid w:val="00C34E89"/>
    <w:rsid w:val="00C3726B"/>
    <w:rsid w:val="00C40763"/>
    <w:rsid w:val="00C43F65"/>
    <w:rsid w:val="00C44F3D"/>
    <w:rsid w:val="00C526CA"/>
    <w:rsid w:val="00C554CF"/>
    <w:rsid w:val="00C61435"/>
    <w:rsid w:val="00C62268"/>
    <w:rsid w:val="00C62310"/>
    <w:rsid w:val="00C62378"/>
    <w:rsid w:val="00C637BE"/>
    <w:rsid w:val="00C65237"/>
    <w:rsid w:val="00C6591E"/>
    <w:rsid w:val="00C65EB1"/>
    <w:rsid w:val="00C718C1"/>
    <w:rsid w:val="00C723DD"/>
    <w:rsid w:val="00C87B93"/>
    <w:rsid w:val="00C91252"/>
    <w:rsid w:val="00C93A92"/>
    <w:rsid w:val="00C96E0E"/>
    <w:rsid w:val="00C972C2"/>
    <w:rsid w:val="00CA2BDC"/>
    <w:rsid w:val="00CA3CD7"/>
    <w:rsid w:val="00CB0D0B"/>
    <w:rsid w:val="00CB6BE6"/>
    <w:rsid w:val="00CC39A2"/>
    <w:rsid w:val="00CC687C"/>
    <w:rsid w:val="00CD2B37"/>
    <w:rsid w:val="00CE751B"/>
    <w:rsid w:val="00CE7FB4"/>
    <w:rsid w:val="00CF1564"/>
    <w:rsid w:val="00CF50D7"/>
    <w:rsid w:val="00D02C07"/>
    <w:rsid w:val="00D02ED8"/>
    <w:rsid w:val="00D22E72"/>
    <w:rsid w:val="00D250AD"/>
    <w:rsid w:val="00D271CF"/>
    <w:rsid w:val="00D31EFE"/>
    <w:rsid w:val="00D321B4"/>
    <w:rsid w:val="00D35639"/>
    <w:rsid w:val="00D42D8E"/>
    <w:rsid w:val="00D47990"/>
    <w:rsid w:val="00D528B9"/>
    <w:rsid w:val="00D55FFB"/>
    <w:rsid w:val="00D56606"/>
    <w:rsid w:val="00D60DA4"/>
    <w:rsid w:val="00D61CAC"/>
    <w:rsid w:val="00D63B7A"/>
    <w:rsid w:val="00D66D79"/>
    <w:rsid w:val="00D7040C"/>
    <w:rsid w:val="00D748B2"/>
    <w:rsid w:val="00D7531C"/>
    <w:rsid w:val="00D81CC1"/>
    <w:rsid w:val="00D85C46"/>
    <w:rsid w:val="00DA3E98"/>
    <w:rsid w:val="00DA466D"/>
    <w:rsid w:val="00DA5BB4"/>
    <w:rsid w:val="00DA6865"/>
    <w:rsid w:val="00DA7CBB"/>
    <w:rsid w:val="00DC24AE"/>
    <w:rsid w:val="00DC4A1A"/>
    <w:rsid w:val="00DC717D"/>
    <w:rsid w:val="00DC7A41"/>
    <w:rsid w:val="00DD4A92"/>
    <w:rsid w:val="00DD7DA0"/>
    <w:rsid w:val="00DE0A25"/>
    <w:rsid w:val="00DE55AE"/>
    <w:rsid w:val="00DE7AE2"/>
    <w:rsid w:val="00DF1A98"/>
    <w:rsid w:val="00DF4047"/>
    <w:rsid w:val="00DF7CEF"/>
    <w:rsid w:val="00E03532"/>
    <w:rsid w:val="00E03B6A"/>
    <w:rsid w:val="00E12706"/>
    <w:rsid w:val="00E14F5A"/>
    <w:rsid w:val="00E16667"/>
    <w:rsid w:val="00E17E9B"/>
    <w:rsid w:val="00E201C7"/>
    <w:rsid w:val="00E23BF3"/>
    <w:rsid w:val="00E245E9"/>
    <w:rsid w:val="00E25C21"/>
    <w:rsid w:val="00E269B2"/>
    <w:rsid w:val="00E3188D"/>
    <w:rsid w:val="00E31E46"/>
    <w:rsid w:val="00E33A13"/>
    <w:rsid w:val="00E43060"/>
    <w:rsid w:val="00E46690"/>
    <w:rsid w:val="00E47905"/>
    <w:rsid w:val="00E52865"/>
    <w:rsid w:val="00E52921"/>
    <w:rsid w:val="00E54183"/>
    <w:rsid w:val="00E65020"/>
    <w:rsid w:val="00E67462"/>
    <w:rsid w:val="00E7497E"/>
    <w:rsid w:val="00E75175"/>
    <w:rsid w:val="00E763F1"/>
    <w:rsid w:val="00E84D0E"/>
    <w:rsid w:val="00E943FF"/>
    <w:rsid w:val="00EA0458"/>
    <w:rsid w:val="00EA0B36"/>
    <w:rsid w:val="00EA61D3"/>
    <w:rsid w:val="00EB0521"/>
    <w:rsid w:val="00EB0B25"/>
    <w:rsid w:val="00EB3773"/>
    <w:rsid w:val="00EB5DC2"/>
    <w:rsid w:val="00EB6459"/>
    <w:rsid w:val="00EC22D6"/>
    <w:rsid w:val="00ED3520"/>
    <w:rsid w:val="00ED3553"/>
    <w:rsid w:val="00ED7BC6"/>
    <w:rsid w:val="00EE1387"/>
    <w:rsid w:val="00EF17FE"/>
    <w:rsid w:val="00EF1D4D"/>
    <w:rsid w:val="00F038DB"/>
    <w:rsid w:val="00F04484"/>
    <w:rsid w:val="00F06E33"/>
    <w:rsid w:val="00F103DF"/>
    <w:rsid w:val="00F13DCB"/>
    <w:rsid w:val="00F14372"/>
    <w:rsid w:val="00F25249"/>
    <w:rsid w:val="00F25DFB"/>
    <w:rsid w:val="00F30B04"/>
    <w:rsid w:val="00F30CB9"/>
    <w:rsid w:val="00F32826"/>
    <w:rsid w:val="00F35DF3"/>
    <w:rsid w:val="00F37D76"/>
    <w:rsid w:val="00F4198B"/>
    <w:rsid w:val="00F4419A"/>
    <w:rsid w:val="00F443A7"/>
    <w:rsid w:val="00F47234"/>
    <w:rsid w:val="00F55E9D"/>
    <w:rsid w:val="00F64219"/>
    <w:rsid w:val="00F707A1"/>
    <w:rsid w:val="00F7213C"/>
    <w:rsid w:val="00F724EC"/>
    <w:rsid w:val="00F743FB"/>
    <w:rsid w:val="00F77639"/>
    <w:rsid w:val="00F83991"/>
    <w:rsid w:val="00F912E5"/>
    <w:rsid w:val="00F96801"/>
    <w:rsid w:val="00FA62C4"/>
    <w:rsid w:val="00FB0EEE"/>
    <w:rsid w:val="00FB1EDE"/>
    <w:rsid w:val="00FB2AE7"/>
    <w:rsid w:val="00FB4F97"/>
    <w:rsid w:val="00FB5C6C"/>
    <w:rsid w:val="00FC33B0"/>
    <w:rsid w:val="00FD2734"/>
    <w:rsid w:val="00FD405B"/>
    <w:rsid w:val="00FD64C7"/>
    <w:rsid w:val="00FE0880"/>
    <w:rsid w:val="00FF523D"/>
    <w:rsid w:val="00FF6B1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1FB1"/>
    <w:rPr>
      <w:rFonts w:ascii="Arial" w:hAnsi="Arial"/>
      <w:sz w:val="24"/>
    </w:rPr>
  </w:style>
  <w:style w:type="paragraph" w:styleId="Titolo1">
    <w:name w:val="heading 1"/>
    <w:basedOn w:val="Normale"/>
    <w:next w:val="Normale"/>
    <w:qFormat/>
    <w:rsid w:val="00BA3A63"/>
    <w:pPr>
      <w:keepNext/>
      <w:spacing w:before="240" w:after="60"/>
      <w:outlineLvl w:val="0"/>
    </w:pPr>
    <w:rPr>
      <w:rFonts w:cs="Arial"/>
      <w:b/>
      <w:bCs/>
      <w:kern w:val="32"/>
      <w:sz w:val="32"/>
      <w:szCs w:val="32"/>
      <w:lang w:val="de-DE"/>
    </w:rPr>
  </w:style>
  <w:style w:type="paragraph" w:styleId="Titolo2">
    <w:name w:val="heading 2"/>
    <w:aliases w:val="Intro"/>
    <w:basedOn w:val="Normale"/>
    <w:next w:val="Normale"/>
    <w:qFormat/>
    <w:rsid w:val="00BA3A63"/>
    <w:pPr>
      <w:keepNext/>
      <w:spacing w:after="440" w:line="280" w:lineRule="exact"/>
      <w:outlineLvl w:val="1"/>
    </w:pPr>
    <w:rPr>
      <w:rFonts w:ascii="Univers Condensed" w:hAnsi="Univers Condensed"/>
      <w:spacing w:val="2"/>
      <w:sz w:val="23"/>
      <w:lang w:val="en-GB"/>
    </w:rPr>
  </w:style>
  <w:style w:type="paragraph" w:styleId="Titolo3">
    <w:name w:val="heading 3"/>
    <w:basedOn w:val="Normale"/>
    <w:next w:val="Normale"/>
    <w:link w:val="Titolo3Carattere"/>
    <w:qFormat/>
    <w:rsid w:val="00A23084"/>
    <w:pPr>
      <w:keepNext/>
      <w:spacing w:before="240" w:after="60"/>
      <w:outlineLvl w:val="2"/>
    </w:pPr>
    <w:rPr>
      <w:rFonts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2D1FB1"/>
    <w:rPr>
      <w:sz w:val="16"/>
    </w:rPr>
  </w:style>
  <w:style w:type="character" w:styleId="Numeropagina">
    <w:name w:val="page number"/>
    <w:basedOn w:val="Carpredefinitoparagrafo"/>
    <w:rsid w:val="002D1FB1"/>
  </w:style>
  <w:style w:type="paragraph" w:styleId="Intestazione">
    <w:name w:val="header"/>
    <w:basedOn w:val="Normale"/>
    <w:rsid w:val="002D1FB1"/>
  </w:style>
  <w:style w:type="paragraph" w:styleId="Testonormale">
    <w:name w:val="Plain Text"/>
    <w:basedOn w:val="Normale"/>
    <w:rsid w:val="00BA3A63"/>
    <w:rPr>
      <w:rFonts w:ascii="Courier New" w:hAnsi="Courier New"/>
      <w:sz w:val="20"/>
      <w:lang w:val="de-DE"/>
    </w:rPr>
  </w:style>
  <w:style w:type="character" w:customStyle="1" w:styleId="Titolo3Carattere">
    <w:name w:val="Titolo 3 Carattere"/>
    <w:link w:val="Titolo3"/>
    <w:rsid w:val="00A23084"/>
    <w:rPr>
      <w:rFonts w:ascii="Arial" w:hAnsi="Arial" w:cs="Arial"/>
      <w:b/>
      <w:bCs/>
      <w:sz w:val="26"/>
      <w:szCs w:val="26"/>
      <w:lang w:val="en-US" w:eastAsia="en-US" w:bidi="ar-SA"/>
    </w:rPr>
  </w:style>
  <w:style w:type="paragraph" w:styleId="Testofumetto">
    <w:name w:val="Balloon Text"/>
    <w:basedOn w:val="Normale"/>
    <w:semiHidden/>
    <w:rsid w:val="00093F48"/>
    <w:rPr>
      <w:rFonts w:ascii="Tahoma" w:hAnsi="Tahoma" w:cs="Tahoma"/>
      <w:sz w:val="16"/>
      <w:szCs w:val="16"/>
    </w:rPr>
  </w:style>
  <w:style w:type="character" w:styleId="Collegamentoipertestuale">
    <w:name w:val="Hyperlink"/>
    <w:rsid w:val="00A04A66"/>
    <w:rPr>
      <w:color w:val="0000FF"/>
      <w:u w:val="single"/>
    </w:rPr>
  </w:style>
  <w:style w:type="paragraph" w:styleId="Nessunaspaziatura">
    <w:name w:val="No Spacing"/>
    <w:uiPriority w:val="1"/>
    <w:qFormat/>
    <w:rsid w:val="006F4DF3"/>
    <w:rPr>
      <w:rFonts w:ascii="Arial" w:hAnsi="Arial"/>
      <w:sz w:val="24"/>
    </w:rPr>
  </w:style>
  <w:style w:type="character" w:styleId="Rimandocommento">
    <w:name w:val="annotation reference"/>
    <w:rsid w:val="00150891"/>
    <w:rPr>
      <w:sz w:val="16"/>
      <w:szCs w:val="16"/>
    </w:rPr>
  </w:style>
  <w:style w:type="paragraph" w:styleId="Testocommento">
    <w:name w:val="annotation text"/>
    <w:basedOn w:val="Normale"/>
    <w:link w:val="TestocommentoCarattere"/>
    <w:rsid w:val="00150891"/>
    <w:rPr>
      <w:sz w:val="20"/>
    </w:rPr>
  </w:style>
  <w:style w:type="character" w:customStyle="1" w:styleId="TestocommentoCarattere">
    <w:name w:val="Testo commento Carattere"/>
    <w:link w:val="Testocommento"/>
    <w:rsid w:val="00150891"/>
    <w:rPr>
      <w:rFonts w:ascii="Arial" w:hAnsi="Arial"/>
      <w:lang w:val="en-US" w:eastAsia="en-US"/>
    </w:rPr>
  </w:style>
  <w:style w:type="paragraph" w:styleId="Soggettocommento">
    <w:name w:val="annotation subject"/>
    <w:basedOn w:val="Testocommento"/>
    <w:next w:val="Testocommento"/>
    <w:link w:val="SoggettocommentoCarattere"/>
    <w:rsid w:val="00150891"/>
    <w:rPr>
      <w:b/>
      <w:bCs/>
    </w:rPr>
  </w:style>
  <w:style w:type="character" w:customStyle="1" w:styleId="SoggettocommentoCarattere">
    <w:name w:val="Soggetto commento Carattere"/>
    <w:link w:val="Soggettocommento"/>
    <w:rsid w:val="00150891"/>
    <w:rPr>
      <w:rFonts w:ascii="Arial" w:hAnsi="Arial"/>
      <w:b/>
      <w:bCs/>
      <w:lang w:val="en-US" w:eastAsia="en-US"/>
    </w:rPr>
  </w:style>
  <w:style w:type="table" w:styleId="Grigliatabella">
    <w:name w:val="Table Grid"/>
    <w:basedOn w:val="Tabellanormale"/>
    <w:rsid w:val="00A33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6058C4"/>
  </w:style>
  <w:style w:type="paragraph" w:styleId="NormaleWeb">
    <w:name w:val="Normal (Web)"/>
    <w:basedOn w:val="Normale"/>
    <w:uiPriority w:val="99"/>
    <w:unhideWhenUsed/>
    <w:rsid w:val="00CF50D7"/>
    <w:pPr>
      <w:spacing w:before="100" w:beforeAutospacing="1" w:after="100" w:afterAutospacing="1"/>
    </w:pPr>
    <w:rPr>
      <w:rFonts w:ascii="Times New Roman" w:hAnsi="Times New Roman"/>
      <w:szCs w:val="24"/>
    </w:rPr>
  </w:style>
  <w:style w:type="paragraph" w:styleId="Paragrafoelenco">
    <w:name w:val="List Paragraph"/>
    <w:basedOn w:val="Normale"/>
    <w:uiPriority w:val="34"/>
    <w:qFormat/>
    <w:rsid w:val="00E17E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FB1"/>
    <w:rPr>
      <w:rFonts w:ascii="Arial" w:hAnsi="Arial"/>
      <w:sz w:val="24"/>
    </w:rPr>
  </w:style>
  <w:style w:type="paragraph" w:styleId="Heading1">
    <w:name w:val="heading 1"/>
    <w:basedOn w:val="Normal"/>
    <w:next w:val="Normal"/>
    <w:qFormat/>
    <w:rsid w:val="00BA3A63"/>
    <w:pPr>
      <w:keepNext/>
      <w:spacing w:before="240" w:after="60"/>
      <w:outlineLvl w:val="0"/>
    </w:pPr>
    <w:rPr>
      <w:rFonts w:cs="Arial"/>
      <w:b/>
      <w:bCs/>
      <w:kern w:val="32"/>
      <w:sz w:val="32"/>
      <w:szCs w:val="32"/>
      <w:lang w:val="de-DE"/>
    </w:rPr>
  </w:style>
  <w:style w:type="paragraph" w:styleId="Heading2">
    <w:name w:val="heading 2"/>
    <w:aliases w:val="Intro"/>
    <w:basedOn w:val="Normal"/>
    <w:next w:val="Normal"/>
    <w:qFormat/>
    <w:rsid w:val="00BA3A63"/>
    <w:pPr>
      <w:keepNext/>
      <w:spacing w:after="440" w:line="280" w:lineRule="exact"/>
      <w:outlineLvl w:val="1"/>
    </w:pPr>
    <w:rPr>
      <w:rFonts w:ascii="Univers Condensed" w:hAnsi="Univers Condensed"/>
      <w:spacing w:val="2"/>
      <w:sz w:val="23"/>
      <w:lang w:val="en-GB"/>
    </w:rPr>
  </w:style>
  <w:style w:type="paragraph" w:styleId="Heading3">
    <w:name w:val="heading 3"/>
    <w:basedOn w:val="Normal"/>
    <w:next w:val="Normal"/>
    <w:link w:val="Heading3Char"/>
    <w:qFormat/>
    <w:rsid w:val="00A2308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D1FB1"/>
    <w:rPr>
      <w:sz w:val="16"/>
    </w:rPr>
  </w:style>
  <w:style w:type="character" w:styleId="PageNumber">
    <w:name w:val="page number"/>
    <w:basedOn w:val="DefaultParagraphFont"/>
    <w:rsid w:val="002D1FB1"/>
  </w:style>
  <w:style w:type="paragraph" w:styleId="Header">
    <w:name w:val="header"/>
    <w:basedOn w:val="Normal"/>
    <w:rsid w:val="002D1FB1"/>
  </w:style>
  <w:style w:type="paragraph" w:styleId="PlainText">
    <w:name w:val="Plain Text"/>
    <w:basedOn w:val="Normal"/>
    <w:rsid w:val="00BA3A63"/>
    <w:rPr>
      <w:rFonts w:ascii="Courier New" w:hAnsi="Courier New"/>
      <w:sz w:val="20"/>
      <w:lang w:val="de-DE"/>
    </w:rPr>
  </w:style>
  <w:style w:type="character" w:customStyle="1" w:styleId="Heading3Char">
    <w:name w:val="Heading 3 Char"/>
    <w:link w:val="Heading3"/>
    <w:rsid w:val="00A23084"/>
    <w:rPr>
      <w:rFonts w:ascii="Arial" w:hAnsi="Arial" w:cs="Arial"/>
      <w:b/>
      <w:bCs/>
      <w:sz w:val="26"/>
      <w:szCs w:val="26"/>
      <w:lang w:val="en-US" w:eastAsia="en-US" w:bidi="ar-SA"/>
    </w:rPr>
  </w:style>
  <w:style w:type="paragraph" w:styleId="BalloonText">
    <w:name w:val="Balloon Text"/>
    <w:basedOn w:val="Normal"/>
    <w:semiHidden/>
    <w:rsid w:val="00093F48"/>
    <w:rPr>
      <w:rFonts w:ascii="Tahoma" w:hAnsi="Tahoma" w:cs="Tahoma"/>
      <w:sz w:val="16"/>
      <w:szCs w:val="16"/>
    </w:rPr>
  </w:style>
  <w:style w:type="character" w:styleId="Hyperlink">
    <w:name w:val="Hyperlink"/>
    <w:rsid w:val="00A04A66"/>
    <w:rPr>
      <w:color w:val="0000FF"/>
      <w:u w:val="single"/>
    </w:rPr>
  </w:style>
  <w:style w:type="paragraph" w:styleId="NoSpacing">
    <w:name w:val="No Spacing"/>
    <w:uiPriority w:val="1"/>
    <w:qFormat/>
    <w:rsid w:val="006F4DF3"/>
    <w:rPr>
      <w:rFonts w:ascii="Arial" w:hAnsi="Arial"/>
      <w:sz w:val="24"/>
    </w:rPr>
  </w:style>
  <w:style w:type="character" w:styleId="CommentReference">
    <w:name w:val="annotation reference"/>
    <w:rsid w:val="00150891"/>
    <w:rPr>
      <w:sz w:val="16"/>
      <w:szCs w:val="16"/>
    </w:rPr>
  </w:style>
  <w:style w:type="paragraph" w:styleId="CommentText">
    <w:name w:val="annotation text"/>
    <w:basedOn w:val="Normal"/>
    <w:link w:val="CommentTextChar"/>
    <w:rsid w:val="00150891"/>
    <w:rPr>
      <w:sz w:val="20"/>
    </w:rPr>
  </w:style>
  <w:style w:type="character" w:customStyle="1" w:styleId="CommentTextChar">
    <w:name w:val="Comment Text Char"/>
    <w:link w:val="CommentText"/>
    <w:rsid w:val="00150891"/>
    <w:rPr>
      <w:rFonts w:ascii="Arial" w:hAnsi="Arial"/>
      <w:lang w:val="en-US" w:eastAsia="en-US"/>
    </w:rPr>
  </w:style>
  <w:style w:type="paragraph" w:styleId="CommentSubject">
    <w:name w:val="annotation subject"/>
    <w:basedOn w:val="CommentText"/>
    <w:next w:val="CommentText"/>
    <w:link w:val="CommentSubjectChar"/>
    <w:rsid w:val="00150891"/>
    <w:rPr>
      <w:b/>
      <w:bCs/>
    </w:rPr>
  </w:style>
  <w:style w:type="character" w:customStyle="1" w:styleId="CommentSubjectChar">
    <w:name w:val="Comment Subject Char"/>
    <w:link w:val="CommentSubject"/>
    <w:rsid w:val="00150891"/>
    <w:rPr>
      <w:rFonts w:ascii="Arial" w:hAnsi="Arial"/>
      <w:b/>
      <w:bCs/>
      <w:lang w:val="en-US" w:eastAsia="en-US"/>
    </w:rPr>
  </w:style>
  <w:style w:type="table" w:styleId="TableGrid">
    <w:name w:val="Table Grid"/>
    <w:basedOn w:val="TableNormal"/>
    <w:rsid w:val="00A33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6058C4"/>
  </w:style>
  <w:style w:type="paragraph" w:styleId="NormalWeb">
    <w:name w:val="Normal (Web)"/>
    <w:basedOn w:val="Normal"/>
    <w:uiPriority w:val="99"/>
    <w:unhideWhenUsed/>
    <w:rsid w:val="00CF50D7"/>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E17E9B"/>
    <w:pPr>
      <w:ind w:left="720"/>
      <w:contextualSpacing/>
    </w:pPr>
  </w:style>
</w:styles>
</file>

<file path=word/webSettings.xml><?xml version="1.0" encoding="utf-8"?>
<w:webSettings xmlns:r="http://schemas.openxmlformats.org/officeDocument/2006/relationships" xmlns:w="http://schemas.openxmlformats.org/wordprocessingml/2006/main">
  <w:divs>
    <w:div w:id="47413484">
      <w:bodyDiv w:val="1"/>
      <w:marLeft w:val="0"/>
      <w:marRight w:val="0"/>
      <w:marTop w:val="0"/>
      <w:marBottom w:val="0"/>
      <w:divBdr>
        <w:top w:val="none" w:sz="0" w:space="0" w:color="auto"/>
        <w:left w:val="none" w:sz="0" w:space="0" w:color="auto"/>
        <w:bottom w:val="none" w:sz="0" w:space="0" w:color="auto"/>
        <w:right w:val="none" w:sz="0" w:space="0" w:color="auto"/>
      </w:divBdr>
      <w:divsChild>
        <w:div w:id="352846488">
          <w:marLeft w:val="922"/>
          <w:marRight w:val="0"/>
          <w:marTop w:val="0"/>
          <w:marBottom w:val="0"/>
          <w:divBdr>
            <w:top w:val="none" w:sz="0" w:space="0" w:color="auto"/>
            <w:left w:val="none" w:sz="0" w:space="0" w:color="auto"/>
            <w:bottom w:val="none" w:sz="0" w:space="0" w:color="auto"/>
            <w:right w:val="none" w:sz="0" w:space="0" w:color="auto"/>
          </w:divBdr>
        </w:div>
        <w:div w:id="366561412">
          <w:marLeft w:val="922"/>
          <w:marRight w:val="0"/>
          <w:marTop w:val="0"/>
          <w:marBottom w:val="0"/>
          <w:divBdr>
            <w:top w:val="none" w:sz="0" w:space="0" w:color="auto"/>
            <w:left w:val="none" w:sz="0" w:space="0" w:color="auto"/>
            <w:bottom w:val="none" w:sz="0" w:space="0" w:color="auto"/>
            <w:right w:val="none" w:sz="0" w:space="0" w:color="auto"/>
          </w:divBdr>
        </w:div>
        <w:div w:id="924722785">
          <w:marLeft w:val="922"/>
          <w:marRight w:val="0"/>
          <w:marTop w:val="0"/>
          <w:marBottom w:val="0"/>
          <w:divBdr>
            <w:top w:val="none" w:sz="0" w:space="0" w:color="auto"/>
            <w:left w:val="none" w:sz="0" w:space="0" w:color="auto"/>
            <w:bottom w:val="none" w:sz="0" w:space="0" w:color="auto"/>
            <w:right w:val="none" w:sz="0" w:space="0" w:color="auto"/>
          </w:divBdr>
        </w:div>
        <w:div w:id="1281181932">
          <w:marLeft w:val="922"/>
          <w:marRight w:val="0"/>
          <w:marTop w:val="0"/>
          <w:marBottom w:val="0"/>
          <w:divBdr>
            <w:top w:val="none" w:sz="0" w:space="0" w:color="auto"/>
            <w:left w:val="none" w:sz="0" w:space="0" w:color="auto"/>
            <w:bottom w:val="none" w:sz="0" w:space="0" w:color="auto"/>
            <w:right w:val="none" w:sz="0" w:space="0" w:color="auto"/>
          </w:divBdr>
        </w:div>
        <w:div w:id="1615748670">
          <w:marLeft w:val="922"/>
          <w:marRight w:val="0"/>
          <w:marTop w:val="0"/>
          <w:marBottom w:val="0"/>
          <w:divBdr>
            <w:top w:val="none" w:sz="0" w:space="0" w:color="auto"/>
            <w:left w:val="none" w:sz="0" w:space="0" w:color="auto"/>
            <w:bottom w:val="none" w:sz="0" w:space="0" w:color="auto"/>
            <w:right w:val="none" w:sz="0" w:space="0" w:color="auto"/>
          </w:divBdr>
        </w:div>
      </w:divsChild>
    </w:div>
    <w:div w:id="151454367">
      <w:bodyDiv w:val="1"/>
      <w:marLeft w:val="0"/>
      <w:marRight w:val="0"/>
      <w:marTop w:val="0"/>
      <w:marBottom w:val="0"/>
      <w:divBdr>
        <w:top w:val="none" w:sz="0" w:space="0" w:color="auto"/>
        <w:left w:val="none" w:sz="0" w:space="0" w:color="auto"/>
        <w:bottom w:val="none" w:sz="0" w:space="0" w:color="auto"/>
        <w:right w:val="none" w:sz="0" w:space="0" w:color="auto"/>
      </w:divBdr>
      <w:divsChild>
        <w:div w:id="822544441">
          <w:marLeft w:val="0"/>
          <w:marRight w:val="0"/>
          <w:marTop w:val="0"/>
          <w:marBottom w:val="0"/>
          <w:divBdr>
            <w:top w:val="none" w:sz="0" w:space="0" w:color="auto"/>
            <w:left w:val="none" w:sz="0" w:space="0" w:color="auto"/>
            <w:bottom w:val="none" w:sz="0" w:space="0" w:color="auto"/>
            <w:right w:val="none" w:sz="0" w:space="0" w:color="auto"/>
          </w:divBdr>
          <w:divsChild>
            <w:div w:id="606350620">
              <w:marLeft w:val="0"/>
              <w:marRight w:val="0"/>
              <w:marTop w:val="0"/>
              <w:marBottom w:val="0"/>
              <w:divBdr>
                <w:top w:val="none" w:sz="0" w:space="0" w:color="auto"/>
                <w:left w:val="none" w:sz="0" w:space="0" w:color="auto"/>
                <w:bottom w:val="none" w:sz="0" w:space="0" w:color="auto"/>
                <w:right w:val="none" w:sz="0" w:space="0" w:color="auto"/>
              </w:divBdr>
            </w:div>
            <w:div w:id="21022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01989">
      <w:bodyDiv w:val="1"/>
      <w:marLeft w:val="0"/>
      <w:marRight w:val="0"/>
      <w:marTop w:val="0"/>
      <w:marBottom w:val="0"/>
      <w:divBdr>
        <w:top w:val="none" w:sz="0" w:space="0" w:color="auto"/>
        <w:left w:val="none" w:sz="0" w:space="0" w:color="auto"/>
        <w:bottom w:val="none" w:sz="0" w:space="0" w:color="auto"/>
        <w:right w:val="none" w:sz="0" w:space="0" w:color="auto"/>
      </w:divBdr>
      <w:divsChild>
        <w:div w:id="474953058">
          <w:marLeft w:val="0"/>
          <w:marRight w:val="0"/>
          <w:marTop w:val="0"/>
          <w:marBottom w:val="0"/>
          <w:divBdr>
            <w:top w:val="none" w:sz="0" w:space="0" w:color="auto"/>
            <w:left w:val="none" w:sz="0" w:space="0" w:color="auto"/>
            <w:bottom w:val="none" w:sz="0" w:space="0" w:color="auto"/>
            <w:right w:val="none" w:sz="0" w:space="0" w:color="auto"/>
          </w:divBdr>
        </w:div>
      </w:divsChild>
    </w:div>
    <w:div w:id="361326837">
      <w:bodyDiv w:val="1"/>
      <w:marLeft w:val="0"/>
      <w:marRight w:val="0"/>
      <w:marTop w:val="0"/>
      <w:marBottom w:val="0"/>
      <w:divBdr>
        <w:top w:val="none" w:sz="0" w:space="0" w:color="auto"/>
        <w:left w:val="none" w:sz="0" w:space="0" w:color="auto"/>
        <w:bottom w:val="none" w:sz="0" w:space="0" w:color="auto"/>
        <w:right w:val="none" w:sz="0" w:space="0" w:color="auto"/>
      </w:divBdr>
      <w:divsChild>
        <w:div w:id="460003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6962217">
              <w:marLeft w:val="0"/>
              <w:marRight w:val="0"/>
              <w:marTop w:val="0"/>
              <w:marBottom w:val="0"/>
              <w:divBdr>
                <w:top w:val="none" w:sz="0" w:space="0" w:color="auto"/>
                <w:left w:val="none" w:sz="0" w:space="0" w:color="auto"/>
                <w:bottom w:val="none" w:sz="0" w:space="0" w:color="auto"/>
                <w:right w:val="none" w:sz="0" w:space="0" w:color="auto"/>
              </w:divBdr>
              <w:divsChild>
                <w:div w:id="63557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22341">
      <w:bodyDiv w:val="1"/>
      <w:marLeft w:val="0"/>
      <w:marRight w:val="0"/>
      <w:marTop w:val="0"/>
      <w:marBottom w:val="0"/>
      <w:divBdr>
        <w:top w:val="none" w:sz="0" w:space="0" w:color="auto"/>
        <w:left w:val="none" w:sz="0" w:space="0" w:color="auto"/>
        <w:bottom w:val="none" w:sz="0" w:space="0" w:color="auto"/>
        <w:right w:val="none" w:sz="0" w:space="0" w:color="auto"/>
      </w:divBdr>
      <w:divsChild>
        <w:div w:id="1538470796">
          <w:marLeft w:val="0"/>
          <w:marRight w:val="0"/>
          <w:marTop w:val="0"/>
          <w:marBottom w:val="0"/>
          <w:divBdr>
            <w:top w:val="none" w:sz="0" w:space="0" w:color="auto"/>
            <w:left w:val="none" w:sz="0" w:space="0" w:color="auto"/>
            <w:bottom w:val="none" w:sz="0" w:space="0" w:color="auto"/>
            <w:right w:val="none" w:sz="0" w:space="0" w:color="auto"/>
          </w:divBdr>
          <w:divsChild>
            <w:div w:id="468594672">
              <w:marLeft w:val="0"/>
              <w:marRight w:val="0"/>
              <w:marTop w:val="0"/>
              <w:marBottom w:val="0"/>
              <w:divBdr>
                <w:top w:val="none" w:sz="0" w:space="0" w:color="auto"/>
                <w:left w:val="none" w:sz="0" w:space="0" w:color="auto"/>
                <w:bottom w:val="none" w:sz="0" w:space="0" w:color="auto"/>
                <w:right w:val="none" w:sz="0" w:space="0" w:color="auto"/>
              </w:divBdr>
            </w:div>
            <w:div w:id="493565587">
              <w:marLeft w:val="0"/>
              <w:marRight w:val="0"/>
              <w:marTop w:val="0"/>
              <w:marBottom w:val="0"/>
              <w:divBdr>
                <w:top w:val="none" w:sz="0" w:space="0" w:color="auto"/>
                <w:left w:val="none" w:sz="0" w:space="0" w:color="auto"/>
                <w:bottom w:val="none" w:sz="0" w:space="0" w:color="auto"/>
                <w:right w:val="none" w:sz="0" w:space="0" w:color="auto"/>
              </w:divBdr>
            </w:div>
            <w:div w:id="917985779">
              <w:marLeft w:val="0"/>
              <w:marRight w:val="0"/>
              <w:marTop w:val="0"/>
              <w:marBottom w:val="0"/>
              <w:divBdr>
                <w:top w:val="none" w:sz="0" w:space="0" w:color="auto"/>
                <w:left w:val="none" w:sz="0" w:space="0" w:color="auto"/>
                <w:bottom w:val="none" w:sz="0" w:space="0" w:color="auto"/>
                <w:right w:val="none" w:sz="0" w:space="0" w:color="auto"/>
              </w:divBdr>
            </w:div>
            <w:div w:id="15749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62190">
      <w:bodyDiv w:val="1"/>
      <w:marLeft w:val="0"/>
      <w:marRight w:val="0"/>
      <w:marTop w:val="0"/>
      <w:marBottom w:val="0"/>
      <w:divBdr>
        <w:top w:val="none" w:sz="0" w:space="0" w:color="auto"/>
        <w:left w:val="none" w:sz="0" w:space="0" w:color="auto"/>
        <w:bottom w:val="none" w:sz="0" w:space="0" w:color="auto"/>
        <w:right w:val="none" w:sz="0" w:space="0" w:color="auto"/>
      </w:divBdr>
    </w:div>
    <w:div w:id="703096531">
      <w:bodyDiv w:val="1"/>
      <w:marLeft w:val="0"/>
      <w:marRight w:val="0"/>
      <w:marTop w:val="0"/>
      <w:marBottom w:val="0"/>
      <w:divBdr>
        <w:top w:val="none" w:sz="0" w:space="0" w:color="auto"/>
        <w:left w:val="none" w:sz="0" w:space="0" w:color="auto"/>
        <w:bottom w:val="none" w:sz="0" w:space="0" w:color="auto"/>
        <w:right w:val="none" w:sz="0" w:space="0" w:color="auto"/>
      </w:divBdr>
    </w:div>
    <w:div w:id="750195585">
      <w:bodyDiv w:val="1"/>
      <w:marLeft w:val="0"/>
      <w:marRight w:val="0"/>
      <w:marTop w:val="0"/>
      <w:marBottom w:val="0"/>
      <w:divBdr>
        <w:top w:val="none" w:sz="0" w:space="0" w:color="auto"/>
        <w:left w:val="none" w:sz="0" w:space="0" w:color="auto"/>
        <w:bottom w:val="none" w:sz="0" w:space="0" w:color="auto"/>
        <w:right w:val="none" w:sz="0" w:space="0" w:color="auto"/>
      </w:divBdr>
      <w:divsChild>
        <w:div w:id="480000996">
          <w:marLeft w:val="0"/>
          <w:marRight w:val="0"/>
          <w:marTop w:val="0"/>
          <w:marBottom w:val="0"/>
          <w:divBdr>
            <w:top w:val="none" w:sz="0" w:space="0" w:color="auto"/>
            <w:left w:val="none" w:sz="0" w:space="0" w:color="auto"/>
            <w:bottom w:val="none" w:sz="0" w:space="0" w:color="auto"/>
            <w:right w:val="none" w:sz="0" w:space="0" w:color="auto"/>
          </w:divBdr>
          <w:divsChild>
            <w:div w:id="850797101">
              <w:marLeft w:val="0"/>
              <w:marRight w:val="0"/>
              <w:marTop w:val="0"/>
              <w:marBottom w:val="0"/>
              <w:divBdr>
                <w:top w:val="none" w:sz="0" w:space="0" w:color="auto"/>
                <w:left w:val="none" w:sz="0" w:space="0" w:color="auto"/>
                <w:bottom w:val="none" w:sz="0" w:space="0" w:color="auto"/>
                <w:right w:val="none" w:sz="0" w:space="0" w:color="auto"/>
              </w:divBdr>
            </w:div>
            <w:div w:id="1108894566">
              <w:marLeft w:val="0"/>
              <w:marRight w:val="0"/>
              <w:marTop w:val="0"/>
              <w:marBottom w:val="0"/>
              <w:divBdr>
                <w:top w:val="none" w:sz="0" w:space="0" w:color="auto"/>
                <w:left w:val="none" w:sz="0" w:space="0" w:color="auto"/>
                <w:bottom w:val="none" w:sz="0" w:space="0" w:color="auto"/>
                <w:right w:val="none" w:sz="0" w:space="0" w:color="auto"/>
              </w:divBdr>
            </w:div>
            <w:div w:id="1384600143">
              <w:marLeft w:val="0"/>
              <w:marRight w:val="0"/>
              <w:marTop w:val="0"/>
              <w:marBottom w:val="0"/>
              <w:divBdr>
                <w:top w:val="none" w:sz="0" w:space="0" w:color="auto"/>
                <w:left w:val="none" w:sz="0" w:space="0" w:color="auto"/>
                <w:bottom w:val="none" w:sz="0" w:space="0" w:color="auto"/>
                <w:right w:val="none" w:sz="0" w:space="0" w:color="auto"/>
              </w:divBdr>
            </w:div>
            <w:div w:id="202705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5485">
      <w:bodyDiv w:val="1"/>
      <w:marLeft w:val="0"/>
      <w:marRight w:val="0"/>
      <w:marTop w:val="0"/>
      <w:marBottom w:val="0"/>
      <w:divBdr>
        <w:top w:val="none" w:sz="0" w:space="0" w:color="auto"/>
        <w:left w:val="none" w:sz="0" w:space="0" w:color="auto"/>
        <w:bottom w:val="none" w:sz="0" w:space="0" w:color="auto"/>
        <w:right w:val="none" w:sz="0" w:space="0" w:color="auto"/>
      </w:divBdr>
    </w:div>
    <w:div w:id="905457076">
      <w:bodyDiv w:val="1"/>
      <w:marLeft w:val="0"/>
      <w:marRight w:val="0"/>
      <w:marTop w:val="0"/>
      <w:marBottom w:val="0"/>
      <w:divBdr>
        <w:top w:val="none" w:sz="0" w:space="0" w:color="auto"/>
        <w:left w:val="none" w:sz="0" w:space="0" w:color="auto"/>
        <w:bottom w:val="none" w:sz="0" w:space="0" w:color="auto"/>
        <w:right w:val="none" w:sz="0" w:space="0" w:color="auto"/>
      </w:divBdr>
    </w:div>
    <w:div w:id="1031414260">
      <w:bodyDiv w:val="1"/>
      <w:marLeft w:val="0"/>
      <w:marRight w:val="0"/>
      <w:marTop w:val="0"/>
      <w:marBottom w:val="0"/>
      <w:divBdr>
        <w:top w:val="none" w:sz="0" w:space="0" w:color="auto"/>
        <w:left w:val="none" w:sz="0" w:space="0" w:color="auto"/>
        <w:bottom w:val="none" w:sz="0" w:space="0" w:color="auto"/>
        <w:right w:val="none" w:sz="0" w:space="0" w:color="auto"/>
      </w:divBdr>
      <w:divsChild>
        <w:div w:id="1396734749">
          <w:marLeft w:val="0"/>
          <w:marRight w:val="0"/>
          <w:marTop w:val="0"/>
          <w:marBottom w:val="0"/>
          <w:divBdr>
            <w:top w:val="none" w:sz="0" w:space="0" w:color="auto"/>
            <w:left w:val="none" w:sz="0" w:space="0" w:color="auto"/>
            <w:bottom w:val="none" w:sz="0" w:space="0" w:color="auto"/>
            <w:right w:val="none" w:sz="0" w:space="0" w:color="auto"/>
          </w:divBdr>
          <w:divsChild>
            <w:div w:id="2124298806">
              <w:marLeft w:val="0"/>
              <w:marRight w:val="0"/>
              <w:marTop w:val="0"/>
              <w:marBottom w:val="0"/>
              <w:divBdr>
                <w:top w:val="none" w:sz="0" w:space="0" w:color="auto"/>
                <w:left w:val="none" w:sz="0" w:space="0" w:color="auto"/>
                <w:bottom w:val="none" w:sz="0" w:space="0" w:color="auto"/>
                <w:right w:val="none" w:sz="0" w:space="0" w:color="auto"/>
              </w:divBdr>
              <w:divsChild>
                <w:div w:id="1621495092">
                  <w:marLeft w:val="0"/>
                  <w:marRight w:val="0"/>
                  <w:marTop w:val="0"/>
                  <w:marBottom w:val="0"/>
                  <w:divBdr>
                    <w:top w:val="none" w:sz="0" w:space="0" w:color="auto"/>
                    <w:left w:val="none" w:sz="0" w:space="0" w:color="auto"/>
                    <w:bottom w:val="none" w:sz="0" w:space="0" w:color="auto"/>
                    <w:right w:val="none" w:sz="0" w:space="0" w:color="auto"/>
                  </w:divBdr>
                  <w:divsChild>
                    <w:div w:id="1348675532">
                      <w:marLeft w:val="3225"/>
                      <w:marRight w:val="0"/>
                      <w:marTop w:val="675"/>
                      <w:marBottom w:val="0"/>
                      <w:divBdr>
                        <w:top w:val="none" w:sz="0" w:space="0" w:color="auto"/>
                        <w:left w:val="none" w:sz="0" w:space="0" w:color="auto"/>
                        <w:bottom w:val="none" w:sz="0" w:space="0" w:color="auto"/>
                        <w:right w:val="none" w:sz="0" w:space="0" w:color="auto"/>
                      </w:divBdr>
                      <w:divsChild>
                        <w:div w:id="838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643082">
      <w:bodyDiv w:val="1"/>
      <w:marLeft w:val="0"/>
      <w:marRight w:val="0"/>
      <w:marTop w:val="0"/>
      <w:marBottom w:val="0"/>
      <w:divBdr>
        <w:top w:val="none" w:sz="0" w:space="0" w:color="auto"/>
        <w:left w:val="none" w:sz="0" w:space="0" w:color="auto"/>
        <w:bottom w:val="none" w:sz="0" w:space="0" w:color="auto"/>
        <w:right w:val="none" w:sz="0" w:space="0" w:color="auto"/>
      </w:divBdr>
      <w:divsChild>
        <w:div w:id="1063019232">
          <w:marLeft w:val="0"/>
          <w:marRight w:val="0"/>
          <w:marTop w:val="0"/>
          <w:marBottom w:val="0"/>
          <w:divBdr>
            <w:top w:val="none" w:sz="0" w:space="0" w:color="auto"/>
            <w:left w:val="none" w:sz="0" w:space="0" w:color="auto"/>
            <w:bottom w:val="none" w:sz="0" w:space="0" w:color="auto"/>
            <w:right w:val="none" w:sz="0" w:space="0" w:color="auto"/>
          </w:divBdr>
          <w:divsChild>
            <w:div w:id="264382927">
              <w:marLeft w:val="0"/>
              <w:marRight w:val="0"/>
              <w:marTop w:val="0"/>
              <w:marBottom w:val="0"/>
              <w:divBdr>
                <w:top w:val="none" w:sz="0" w:space="0" w:color="auto"/>
                <w:left w:val="none" w:sz="0" w:space="0" w:color="auto"/>
                <w:bottom w:val="none" w:sz="0" w:space="0" w:color="auto"/>
                <w:right w:val="none" w:sz="0" w:space="0" w:color="auto"/>
              </w:divBdr>
            </w:div>
            <w:div w:id="557017116">
              <w:marLeft w:val="0"/>
              <w:marRight w:val="0"/>
              <w:marTop w:val="0"/>
              <w:marBottom w:val="0"/>
              <w:divBdr>
                <w:top w:val="none" w:sz="0" w:space="0" w:color="auto"/>
                <w:left w:val="none" w:sz="0" w:space="0" w:color="auto"/>
                <w:bottom w:val="none" w:sz="0" w:space="0" w:color="auto"/>
                <w:right w:val="none" w:sz="0" w:space="0" w:color="auto"/>
              </w:divBdr>
            </w:div>
            <w:div w:id="822891003">
              <w:marLeft w:val="0"/>
              <w:marRight w:val="0"/>
              <w:marTop w:val="0"/>
              <w:marBottom w:val="0"/>
              <w:divBdr>
                <w:top w:val="none" w:sz="0" w:space="0" w:color="auto"/>
                <w:left w:val="none" w:sz="0" w:space="0" w:color="auto"/>
                <w:bottom w:val="none" w:sz="0" w:space="0" w:color="auto"/>
                <w:right w:val="none" w:sz="0" w:space="0" w:color="auto"/>
              </w:divBdr>
            </w:div>
            <w:div w:id="1824271404">
              <w:marLeft w:val="0"/>
              <w:marRight w:val="0"/>
              <w:marTop w:val="0"/>
              <w:marBottom w:val="0"/>
              <w:divBdr>
                <w:top w:val="none" w:sz="0" w:space="0" w:color="auto"/>
                <w:left w:val="none" w:sz="0" w:space="0" w:color="auto"/>
                <w:bottom w:val="none" w:sz="0" w:space="0" w:color="auto"/>
                <w:right w:val="none" w:sz="0" w:space="0" w:color="auto"/>
              </w:divBdr>
            </w:div>
            <w:div w:id="1932005657">
              <w:marLeft w:val="0"/>
              <w:marRight w:val="0"/>
              <w:marTop w:val="0"/>
              <w:marBottom w:val="0"/>
              <w:divBdr>
                <w:top w:val="none" w:sz="0" w:space="0" w:color="auto"/>
                <w:left w:val="none" w:sz="0" w:space="0" w:color="auto"/>
                <w:bottom w:val="none" w:sz="0" w:space="0" w:color="auto"/>
                <w:right w:val="none" w:sz="0" w:space="0" w:color="auto"/>
              </w:divBdr>
            </w:div>
            <w:div w:id="214716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47533">
      <w:bodyDiv w:val="1"/>
      <w:marLeft w:val="0"/>
      <w:marRight w:val="0"/>
      <w:marTop w:val="0"/>
      <w:marBottom w:val="0"/>
      <w:divBdr>
        <w:top w:val="none" w:sz="0" w:space="0" w:color="auto"/>
        <w:left w:val="none" w:sz="0" w:space="0" w:color="auto"/>
        <w:bottom w:val="none" w:sz="0" w:space="0" w:color="auto"/>
        <w:right w:val="none" w:sz="0" w:space="0" w:color="auto"/>
      </w:divBdr>
      <w:divsChild>
        <w:div w:id="874543071">
          <w:marLeft w:val="0"/>
          <w:marRight w:val="0"/>
          <w:marTop w:val="0"/>
          <w:marBottom w:val="0"/>
          <w:divBdr>
            <w:top w:val="none" w:sz="0" w:space="0" w:color="auto"/>
            <w:left w:val="none" w:sz="0" w:space="0" w:color="auto"/>
            <w:bottom w:val="none" w:sz="0" w:space="0" w:color="auto"/>
            <w:right w:val="none" w:sz="0" w:space="0" w:color="auto"/>
          </w:divBdr>
          <w:divsChild>
            <w:div w:id="164327038">
              <w:marLeft w:val="0"/>
              <w:marRight w:val="0"/>
              <w:marTop w:val="0"/>
              <w:marBottom w:val="0"/>
              <w:divBdr>
                <w:top w:val="none" w:sz="0" w:space="0" w:color="auto"/>
                <w:left w:val="none" w:sz="0" w:space="0" w:color="auto"/>
                <w:bottom w:val="none" w:sz="0" w:space="0" w:color="auto"/>
                <w:right w:val="none" w:sz="0" w:space="0" w:color="auto"/>
              </w:divBdr>
            </w:div>
            <w:div w:id="1669096623">
              <w:marLeft w:val="0"/>
              <w:marRight w:val="0"/>
              <w:marTop w:val="0"/>
              <w:marBottom w:val="0"/>
              <w:divBdr>
                <w:top w:val="none" w:sz="0" w:space="0" w:color="auto"/>
                <w:left w:val="none" w:sz="0" w:space="0" w:color="auto"/>
                <w:bottom w:val="none" w:sz="0" w:space="0" w:color="auto"/>
                <w:right w:val="none" w:sz="0" w:space="0" w:color="auto"/>
              </w:divBdr>
            </w:div>
            <w:div w:id="1710297483">
              <w:marLeft w:val="0"/>
              <w:marRight w:val="0"/>
              <w:marTop w:val="0"/>
              <w:marBottom w:val="0"/>
              <w:divBdr>
                <w:top w:val="none" w:sz="0" w:space="0" w:color="auto"/>
                <w:left w:val="none" w:sz="0" w:space="0" w:color="auto"/>
                <w:bottom w:val="none" w:sz="0" w:space="0" w:color="auto"/>
                <w:right w:val="none" w:sz="0" w:space="0" w:color="auto"/>
              </w:divBdr>
            </w:div>
            <w:div w:id="18816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0242">
      <w:bodyDiv w:val="1"/>
      <w:marLeft w:val="0"/>
      <w:marRight w:val="0"/>
      <w:marTop w:val="0"/>
      <w:marBottom w:val="0"/>
      <w:divBdr>
        <w:top w:val="none" w:sz="0" w:space="0" w:color="auto"/>
        <w:left w:val="none" w:sz="0" w:space="0" w:color="auto"/>
        <w:bottom w:val="none" w:sz="0" w:space="0" w:color="auto"/>
        <w:right w:val="none" w:sz="0" w:space="0" w:color="auto"/>
      </w:divBdr>
      <w:divsChild>
        <w:div w:id="91240030">
          <w:marLeft w:val="0"/>
          <w:marRight w:val="0"/>
          <w:marTop w:val="0"/>
          <w:marBottom w:val="0"/>
          <w:divBdr>
            <w:top w:val="none" w:sz="0" w:space="0" w:color="auto"/>
            <w:left w:val="none" w:sz="0" w:space="0" w:color="auto"/>
            <w:bottom w:val="none" w:sz="0" w:space="0" w:color="auto"/>
            <w:right w:val="none" w:sz="0" w:space="0" w:color="auto"/>
          </w:divBdr>
          <w:divsChild>
            <w:div w:id="1201750517">
              <w:marLeft w:val="0"/>
              <w:marRight w:val="645"/>
              <w:marTop w:val="0"/>
              <w:marBottom w:val="150"/>
              <w:divBdr>
                <w:top w:val="none" w:sz="0" w:space="0" w:color="auto"/>
                <w:left w:val="none" w:sz="0" w:space="0" w:color="auto"/>
                <w:bottom w:val="none" w:sz="0" w:space="0" w:color="auto"/>
                <w:right w:val="none" w:sz="0" w:space="0" w:color="auto"/>
              </w:divBdr>
              <w:divsChild>
                <w:div w:id="14439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498882145">
      <w:bodyDiv w:val="1"/>
      <w:marLeft w:val="0"/>
      <w:marRight w:val="0"/>
      <w:marTop w:val="0"/>
      <w:marBottom w:val="0"/>
      <w:divBdr>
        <w:top w:val="none" w:sz="0" w:space="0" w:color="auto"/>
        <w:left w:val="none" w:sz="0" w:space="0" w:color="auto"/>
        <w:bottom w:val="none" w:sz="0" w:space="0" w:color="auto"/>
        <w:right w:val="none" w:sz="0" w:space="0" w:color="auto"/>
      </w:divBdr>
      <w:divsChild>
        <w:div w:id="1410999457">
          <w:marLeft w:val="0"/>
          <w:marRight w:val="0"/>
          <w:marTop w:val="0"/>
          <w:marBottom w:val="0"/>
          <w:divBdr>
            <w:top w:val="none" w:sz="0" w:space="0" w:color="auto"/>
            <w:left w:val="none" w:sz="0" w:space="0" w:color="auto"/>
            <w:bottom w:val="none" w:sz="0" w:space="0" w:color="auto"/>
            <w:right w:val="none" w:sz="0" w:space="0" w:color="auto"/>
          </w:divBdr>
        </w:div>
      </w:divsChild>
    </w:div>
    <w:div w:id="1513106538">
      <w:bodyDiv w:val="1"/>
      <w:marLeft w:val="0"/>
      <w:marRight w:val="0"/>
      <w:marTop w:val="0"/>
      <w:marBottom w:val="0"/>
      <w:divBdr>
        <w:top w:val="none" w:sz="0" w:space="0" w:color="auto"/>
        <w:left w:val="none" w:sz="0" w:space="0" w:color="auto"/>
        <w:bottom w:val="none" w:sz="0" w:space="0" w:color="auto"/>
        <w:right w:val="none" w:sz="0" w:space="0" w:color="auto"/>
      </w:divBdr>
      <w:divsChild>
        <w:div w:id="634990718">
          <w:marLeft w:val="0"/>
          <w:marRight w:val="0"/>
          <w:marTop w:val="0"/>
          <w:marBottom w:val="0"/>
          <w:divBdr>
            <w:top w:val="none" w:sz="0" w:space="0" w:color="auto"/>
            <w:left w:val="none" w:sz="0" w:space="0" w:color="auto"/>
            <w:bottom w:val="none" w:sz="0" w:space="0" w:color="auto"/>
            <w:right w:val="none" w:sz="0" w:space="0" w:color="auto"/>
          </w:divBdr>
          <w:divsChild>
            <w:div w:id="259216664">
              <w:marLeft w:val="0"/>
              <w:marRight w:val="0"/>
              <w:marTop w:val="0"/>
              <w:marBottom w:val="0"/>
              <w:divBdr>
                <w:top w:val="none" w:sz="0" w:space="0" w:color="auto"/>
                <w:left w:val="none" w:sz="0" w:space="0" w:color="auto"/>
                <w:bottom w:val="none" w:sz="0" w:space="0" w:color="auto"/>
                <w:right w:val="none" w:sz="0" w:space="0" w:color="auto"/>
              </w:divBdr>
            </w:div>
            <w:div w:id="271716352">
              <w:marLeft w:val="0"/>
              <w:marRight w:val="0"/>
              <w:marTop w:val="0"/>
              <w:marBottom w:val="0"/>
              <w:divBdr>
                <w:top w:val="none" w:sz="0" w:space="0" w:color="auto"/>
                <w:left w:val="none" w:sz="0" w:space="0" w:color="auto"/>
                <w:bottom w:val="none" w:sz="0" w:space="0" w:color="auto"/>
                <w:right w:val="none" w:sz="0" w:space="0" w:color="auto"/>
              </w:divBdr>
            </w:div>
            <w:div w:id="1243833291">
              <w:marLeft w:val="0"/>
              <w:marRight w:val="0"/>
              <w:marTop w:val="0"/>
              <w:marBottom w:val="0"/>
              <w:divBdr>
                <w:top w:val="none" w:sz="0" w:space="0" w:color="auto"/>
                <w:left w:val="none" w:sz="0" w:space="0" w:color="auto"/>
                <w:bottom w:val="none" w:sz="0" w:space="0" w:color="auto"/>
                <w:right w:val="none" w:sz="0" w:space="0" w:color="auto"/>
              </w:divBdr>
            </w:div>
            <w:div w:id="15095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69379">
      <w:bodyDiv w:val="1"/>
      <w:marLeft w:val="0"/>
      <w:marRight w:val="0"/>
      <w:marTop w:val="0"/>
      <w:marBottom w:val="0"/>
      <w:divBdr>
        <w:top w:val="none" w:sz="0" w:space="0" w:color="auto"/>
        <w:left w:val="none" w:sz="0" w:space="0" w:color="auto"/>
        <w:bottom w:val="none" w:sz="0" w:space="0" w:color="auto"/>
        <w:right w:val="none" w:sz="0" w:space="0" w:color="auto"/>
      </w:divBdr>
      <w:divsChild>
        <w:div w:id="84156637">
          <w:marLeft w:val="300"/>
          <w:marRight w:val="0"/>
          <w:marTop w:val="150"/>
          <w:marBottom w:val="0"/>
          <w:divBdr>
            <w:top w:val="none" w:sz="0" w:space="0" w:color="auto"/>
            <w:left w:val="none" w:sz="0" w:space="0" w:color="auto"/>
            <w:bottom w:val="none" w:sz="0" w:space="0" w:color="auto"/>
            <w:right w:val="none" w:sz="0" w:space="0" w:color="auto"/>
          </w:divBdr>
          <w:divsChild>
            <w:div w:id="171261292">
              <w:marLeft w:val="0"/>
              <w:marRight w:val="0"/>
              <w:marTop w:val="0"/>
              <w:marBottom w:val="0"/>
              <w:divBdr>
                <w:top w:val="none" w:sz="0" w:space="0" w:color="auto"/>
                <w:left w:val="none" w:sz="0" w:space="0" w:color="auto"/>
                <w:bottom w:val="none" w:sz="0" w:space="0" w:color="auto"/>
                <w:right w:val="none" w:sz="0" w:space="0" w:color="auto"/>
              </w:divBdr>
              <w:divsChild>
                <w:div w:id="328674561">
                  <w:marLeft w:val="0"/>
                  <w:marRight w:val="0"/>
                  <w:marTop w:val="0"/>
                  <w:marBottom w:val="0"/>
                  <w:divBdr>
                    <w:top w:val="none" w:sz="0" w:space="0" w:color="auto"/>
                    <w:left w:val="none" w:sz="0" w:space="0" w:color="auto"/>
                    <w:bottom w:val="none" w:sz="0" w:space="0" w:color="auto"/>
                    <w:right w:val="none" w:sz="0" w:space="0" w:color="auto"/>
                  </w:divBdr>
                  <w:divsChild>
                    <w:div w:id="793986347">
                      <w:marLeft w:val="0"/>
                      <w:marRight w:val="0"/>
                      <w:marTop w:val="0"/>
                      <w:marBottom w:val="0"/>
                      <w:divBdr>
                        <w:top w:val="none" w:sz="0" w:space="0" w:color="auto"/>
                        <w:left w:val="none" w:sz="0" w:space="0" w:color="auto"/>
                        <w:bottom w:val="none" w:sz="0" w:space="0" w:color="auto"/>
                        <w:right w:val="none" w:sz="0" w:space="0" w:color="auto"/>
                      </w:divBdr>
                      <w:divsChild>
                        <w:div w:id="203518942">
                          <w:marLeft w:val="0"/>
                          <w:marRight w:val="0"/>
                          <w:marTop w:val="0"/>
                          <w:marBottom w:val="0"/>
                          <w:divBdr>
                            <w:top w:val="none" w:sz="0" w:space="0" w:color="auto"/>
                            <w:left w:val="none" w:sz="0" w:space="0" w:color="auto"/>
                            <w:bottom w:val="none" w:sz="0" w:space="0" w:color="auto"/>
                            <w:right w:val="none" w:sz="0" w:space="0" w:color="auto"/>
                          </w:divBdr>
                          <w:divsChild>
                            <w:div w:id="1268613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117554">
      <w:bodyDiv w:val="1"/>
      <w:marLeft w:val="0"/>
      <w:marRight w:val="0"/>
      <w:marTop w:val="0"/>
      <w:marBottom w:val="0"/>
      <w:divBdr>
        <w:top w:val="none" w:sz="0" w:space="0" w:color="auto"/>
        <w:left w:val="none" w:sz="0" w:space="0" w:color="auto"/>
        <w:bottom w:val="none" w:sz="0" w:space="0" w:color="auto"/>
        <w:right w:val="none" w:sz="0" w:space="0" w:color="auto"/>
      </w:divBdr>
      <w:divsChild>
        <w:div w:id="361365553">
          <w:marLeft w:val="0"/>
          <w:marRight w:val="0"/>
          <w:marTop w:val="0"/>
          <w:marBottom w:val="0"/>
          <w:divBdr>
            <w:top w:val="none" w:sz="0" w:space="0" w:color="auto"/>
            <w:left w:val="none" w:sz="0" w:space="0" w:color="auto"/>
            <w:bottom w:val="none" w:sz="0" w:space="0" w:color="auto"/>
            <w:right w:val="none" w:sz="0" w:space="0" w:color="auto"/>
          </w:divBdr>
          <w:divsChild>
            <w:div w:id="4482873">
              <w:marLeft w:val="0"/>
              <w:marRight w:val="0"/>
              <w:marTop w:val="0"/>
              <w:marBottom w:val="0"/>
              <w:divBdr>
                <w:top w:val="none" w:sz="0" w:space="0" w:color="auto"/>
                <w:left w:val="none" w:sz="0" w:space="0" w:color="auto"/>
                <w:bottom w:val="none" w:sz="0" w:space="0" w:color="auto"/>
                <w:right w:val="none" w:sz="0" w:space="0" w:color="auto"/>
              </w:divBdr>
            </w:div>
            <w:div w:id="747652097">
              <w:marLeft w:val="0"/>
              <w:marRight w:val="0"/>
              <w:marTop w:val="0"/>
              <w:marBottom w:val="0"/>
              <w:divBdr>
                <w:top w:val="none" w:sz="0" w:space="0" w:color="auto"/>
                <w:left w:val="none" w:sz="0" w:space="0" w:color="auto"/>
                <w:bottom w:val="none" w:sz="0" w:space="0" w:color="auto"/>
                <w:right w:val="none" w:sz="0" w:space="0" w:color="auto"/>
              </w:divBdr>
            </w:div>
            <w:div w:id="1115095428">
              <w:marLeft w:val="0"/>
              <w:marRight w:val="0"/>
              <w:marTop w:val="0"/>
              <w:marBottom w:val="0"/>
              <w:divBdr>
                <w:top w:val="none" w:sz="0" w:space="0" w:color="auto"/>
                <w:left w:val="none" w:sz="0" w:space="0" w:color="auto"/>
                <w:bottom w:val="none" w:sz="0" w:space="0" w:color="auto"/>
                <w:right w:val="none" w:sz="0" w:space="0" w:color="auto"/>
              </w:divBdr>
            </w:div>
            <w:div w:id="1483086683">
              <w:marLeft w:val="0"/>
              <w:marRight w:val="0"/>
              <w:marTop w:val="0"/>
              <w:marBottom w:val="0"/>
              <w:divBdr>
                <w:top w:val="none" w:sz="0" w:space="0" w:color="auto"/>
                <w:left w:val="none" w:sz="0" w:space="0" w:color="auto"/>
                <w:bottom w:val="none" w:sz="0" w:space="0" w:color="auto"/>
                <w:right w:val="none" w:sz="0" w:space="0" w:color="auto"/>
              </w:divBdr>
            </w:div>
            <w:div w:id="1639603301">
              <w:marLeft w:val="0"/>
              <w:marRight w:val="0"/>
              <w:marTop w:val="0"/>
              <w:marBottom w:val="0"/>
              <w:divBdr>
                <w:top w:val="none" w:sz="0" w:space="0" w:color="auto"/>
                <w:left w:val="none" w:sz="0" w:space="0" w:color="auto"/>
                <w:bottom w:val="none" w:sz="0" w:space="0" w:color="auto"/>
                <w:right w:val="none" w:sz="0" w:space="0" w:color="auto"/>
              </w:divBdr>
            </w:div>
            <w:div w:id="19436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08277">
      <w:bodyDiv w:val="1"/>
      <w:marLeft w:val="0"/>
      <w:marRight w:val="0"/>
      <w:marTop w:val="0"/>
      <w:marBottom w:val="0"/>
      <w:divBdr>
        <w:top w:val="none" w:sz="0" w:space="0" w:color="auto"/>
        <w:left w:val="none" w:sz="0" w:space="0" w:color="auto"/>
        <w:bottom w:val="none" w:sz="0" w:space="0" w:color="auto"/>
        <w:right w:val="none" w:sz="0" w:space="0" w:color="auto"/>
      </w:divBdr>
      <w:divsChild>
        <w:div w:id="415789934">
          <w:marLeft w:val="0"/>
          <w:marRight w:val="0"/>
          <w:marTop w:val="0"/>
          <w:marBottom w:val="0"/>
          <w:divBdr>
            <w:top w:val="none" w:sz="0" w:space="0" w:color="auto"/>
            <w:left w:val="none" w:sz="0" w:space="0" w:color="auto"/>
            <w:bottom w:val="none" w:sz="0" w:space="0" w:color="auto"/>
            <w:right w:val="none" w:sz="0" w:space="0" w:color="auto"/>
          </w:divBdr>
          <w:divsChild>
            <w:div w:id="279843440">
              <w:marLeft w:val="0"/>
              <w:marRight w:val="0"/>
              <w:marTop w:val="0"/>
              <w:marBottom w:val="0"/>
              <w:divBdr>
                <w:top w:val="none" w:sz="0" w:space="0" w:color="auto"/>
                <w:left w:val="none" w:sz="0" w:space="0" w:color="auto"/>
                <w:bottom w:val="none" w:sz="0" w:space="0" w:color="auto"/>
                <w:right w:val="none" w:sz="0" w:space="0" w:color="auto"/>
              </w:divBdr>
            </w:div>
            <w:div w:id="513611111">
              <w:marLeft w:val="0"/>
              <w:marRight w:val="0"/>
              <w:marTop w:val="0"/>
              <w:marBottom w:val="0"/>
              <w:divBdr>
                <w:top w:val="none" w:sz="0" w:space="0" w:color="auto"/>
                <w:left w:val="none" w:sz="0" w:space="0" w:color="auto"/>
                <w:bottom w:val="none" w:sz="0" w:space="0" w:color="auto"/>
                <w:right w:val="none" w:sz="0" w:space="0" w:color="auto"/>
              </w:divBdr>
            </w:div>
            <w:div w:id="14307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347962">
      <w:bodyDiv w:val="1"/>
      <w:marLeft w:val="0"/>
      <w:marRight w:val="0"/>
      <w:marTop w:val="0"/>
      <w:marBottom w:val="0"/>
      <w:divBdr>
        <w:top w:val="none" w:sz="0" w:space="0" w:color="auto"/>
        <w:left w:val="none" w:sz="0" w:space="0" w:color="auto"/>
        <w:bottom w:val="none" w:sz="0" w:space="0" w:color="auto"/>
        <w:right w:val="none" w:sz="0" w:space="0" w:color="auto"/>
      </w:divBdr>
      <w:divsChild>
        <w:div w:id="302274672">
          <w:marLeft w:val="0"/>
          <w:marRight w:val="0"/>
          <w:marTop w:val="0"/>
          <w:marBottom w:val="0"/>
          <w:divBdr>
            <w:top w:val="none" w:sz="0" w:space="0" w:color="auto"/>
            <w:left w:val="none" w:sz="0" w:space="0" w:color="auto"/>
            <w:bottom w:val="none" w:sz="0" w:space="0" w:color="auto"/>
            <w:right w:val="none" w:sz="0" w:space="0" w:color="auto"/>
          </w:divBdr>
          <w:divsChild>
            <w:div w:id="1022392299">
              <w:marLeft w:val="0"/>
              <w:marRight w:val="645"/>
              <w:marTop w:val="0"/>
              <w:marBottom w:val="150"/>
              <w:divBdr>
                <w:top w:val="none" w:sz="0" w:space="0" w:color="auto"/>
                <w:left w:val="none" w:sz="0" w:space="0" w:color="auto"/>
                <w:bottom w:val="none" w:sz="0" w:space="0" w:color="auto"/>
                <w:right w:val="none" w:sz="0" w:space="0" w:color="auto"/>
              </w:divBdr>
              <w:divsChild>
                <w:div w:id="17805615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05750546">
      <w:bodyDiv w:val="1"/>
      <w:marLeft w:val="0"/>
      <w:marRight w:val="0"/>
      <w:marTop w:val="0"/>
      <w:marBottom w:val="0"/>
      <w:divBdr>
        <w:top w:val="none" w:sz="0" w:space="0" w:color="auto"/>
        <w:left w:val="none" w:sz="0" w:space="0" w:color="auto"/>
        <w:bottom w:val="none" w:sz="0" w:space="0" w:color="auto"/>
        <w:right w:val="none" w:sz="0" w:space="0" w:color="auto"/>
      </w:divBdr>
      <w:divsChild>
        <w:div w:id="733509867">
          <w:marLeft w:val="0"/>
          <w:marRight w:val="0"/>
          <w:marTop w:val="0"/>
          <w:marBottom w:val="0"/>
          <w:divBdr>
            <w:top w:val="none" w:sz="0" w:space="0" w:color="auto"/>
            <w:left w:val="none" w:sz="0" w:space="0" w:color="auto"/>
            <w:bottom w:val="none" w:sz="0" w:space="0" w:color="auto"/>
            <w:right w:val="none" w:sz="0" w:space="0" w:color="auto"/>
          </w:divBdr>
          <w:divsChild>
            <w:div w:id="66392116">
              <w:marLeft w:val="0"/>
              <w:marRight w:val="0"/>
              <w:marTop w:val="0"/>
              <w:marBottom w:val="0"/>
              <w:divBdr>
                <w:top w:val="none" w:sz="0" w:space="0" w:color="auto"/>
                <w:left w:val="none" w:sz="0" w:space="0" w:color="auto"/>
                <w:bottom w:val="none" w:sz="0" w:space="0" w:color="auto"/>
                <w:right w:val="none" w:sz="0" w:space="0" w:color="auto"/>
              </w:divBdr>
            </w:div>
            <w:div w:id="233977646">
              <w:marLeft w:val="0"/>
              <w:marRight w:val="0"/>
              <w:marTop w:val="0"/>
              <w:marBottom w:val="0"/>
              <w:divBdr>
                <w:top w:val="none" w:sz="0" w:space="0" w:color="auto"/>
                <w:left w:val="none" w:sz="0" w:space="0" w:color="auto"/>
                <w:bottom w:val="none" w:sz="0" w:space="0" w:color="auto"/>
                <w:right w:val="none" w:sz="0" w:space="0" w:color="auto"/>
              </w:divBdr>
            </w:div>
            <w:div w:id="519785142">
              <w:marLeft w:val="0"/>
              <w:marRight w:val="0"/>
              <w:marTop w:val="0"/>
              <w:marBottom w:val="0"/>
              <w:divBdr>
                <w:top w:val="none" w:sz="0" w:space="0" w:color="auto"/>
                <w:left w:val="none" w:sz="0" w:space="0" w:color="auto"/>
                <w:bottom w:val="none" w:sz="0" w:space="0" w:color="auto"/>
                <w:right w:val="none" w:sz="0" w:space="0" w:color="auto"/>
              </w:divBdr>
            </w:div>
            <w:div w:id="1183935404">
              <w:marLeft w:val="0"/>
              <w:marRight w:val="0"/>
              <w:marTop w:val="0"/>
              <w:marBottom w:val="0"/>
              <w:divBdr>
                <w:top w:val="none" w:sz="0" w:space="0" w:color="auto"/>
                <w:left w:val="none" w:sz="0" w:space="0" w:color="auto"/>
                <w:bottom w:val="none" w:sz="0" w:space="0" w:color="auto"/>
                <w:right w:val="none" w:sz="0" w:space="0" w:color="auto"/>
              </w:divBdr>
            </w:div>
            <w:div w:id="1248155779">
              <w:marLeft w:val="0"/>
              <w:marRight w:val="0"/>
              <w:marTop w:val="0"/>
              <w:marBottom w:val="0"/>
              <w:divBdr>
                <w:top w:val="none" w:sz="0" w:space="0" w:color="auto"/>
                <w:left w:val="none" w:sz="0" w:space="0" w:color="auto"/>
                <w:bottom w:val="none" w:sz="0" w:space="0" w:color="auto"/>
                <w:right w:val="none" w:sz="0" w:space="0" w:color="auto"/>
              </w:divBdr>
            </w:div>
            <w:div w:id="13871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78367">
      <w:bodyDiv w:val="1"/>
      <w:marLeft w:val="0"/>
      <w:marRight w:val="0"/>
      <w:marTop w:val="0"/>
      <w:marBottom w:val="0"/>
      <w:divBdr>
        <w:top w:val="none" w:sz="0" w:space="0" w:color="auto"/>
        <w:left w:val="none" w:sz="0" w:space="0" w:color="auto"/>
        <w:bottom w:val="none" w:sz="0" w:space="0" w:color="auto"/>
        <w:right w:val="none" w:sz="0" w:space="0" w:color="auto"/>
      </w:divBdr>
    </w:div>
    <w:div w:id="2105683577">
      <w:bodyDiv w:val="1"/>
      <w:marLeft w:val="0"/>
      <w:marRight w:val="0"/>
      <w:marTop w:val="0"/>
      <w:marBottom w:val="0"/>
      <w:divBdr>
        <w:top w:val="none" w:sz="0" w:space="0" w:color="auto"/>
        <w:left w:val="none" w:sz="0" w:space="0" w:color="auto"/>
        <w:bottom w:val="none" w:sz="0" w:space="0" w:color="auto"/>
        <w:right w:val="none" w:sz="0" w:space="0" w:color="auto"/>
      </w:divBdr>
      <w:divsChild>
        <w:div w:id="1378967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erstandingunderground.sandvik.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nina.lehtonen@sandvi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4911</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When precision is a question of life and death</vt:lpstr>
      <vt:lpstr>When precision is a question of life and death</vt:lpstr>
    </vt:vector>
  </TitlesOfParts>
  <Company>Sandvik AB</Company>
  <LinksUpToDate>false</LinksUpToDate>
  <CharactersWithSpaces>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Lemminkäinen chooses intelligent Sandvik DTi jumbos...</dc:title>
  <dc:subject>Solbakktunnel Marti DTi jumbos</dc:subject>
  <dc:creator>Nina Lehtonen</dc:creator>
  <cp:keywords>Lemminkäinen DT1131i Rantaväylä Tampere Finland</cp:keywords>
  <cp:lastModifiedBy>Monica</cp:lastModifiedBy>
  <cp:revision>2</cp:revision>
  <cp:lastPrinted>2013-07-05T15:12:00Z</cp:lastPrinted>
  <dcterms:created xsi:type="dcterms:W3CDTF">2013-11-11T11:51:00Z</dcterms:created>
  <dcterms:modified xsi:type="dcterms:W3CDTF">2013-11-11T11:51:00Z</dcterms:modified>
  <cp:category>Press release</cp:category>
</cp:coreProperties>
</file>